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58D8" w14:textId="77777777" w:rsidR="008F318E" w:rsidRPr="008F318E" w:rsidRDefault="008F318E">
      <w:pPr>
        <w:rPr>
          <w:b/>
        </w:rPr>
      </w:pPr>
      <w:r w:rsidRPr="008F318E">
        <w:rPr>
          <w:b/>
        </w:rPr>
        <w:t>COMPLETE - ( pleroo , Strong's G4137 )</w:t>
      </w:r>
    </w:p>
    <w:p w14:paraId="705D1976" w14:textId="77777777" w:rsidR="008F318E" w:rsidRDefault="008F318E">
      <w:r w:rsidRPr="008F318E">
        <w:rPr>
          <w:b/>
        </w:rPr>
        <w:t>Summary:</w:t>
      </w:r>
    </w:p>
    <w:p w14:paraId="3763E2E0" w14:textId="77777777" w:rsidR="008F318E" w:rsidRDefault="008F318E">
      <w:r>
        <w:t>The Greek verb pleroo primarily means to fill to the brim, to make full, or to bring to completion and fulfillment. In Colossians 4:12, Epaphras prays that the Colossian believers may stand mature ("perfect") and fully completed ("complete") in all the will of God. It conveys the image of a ship fully loaded, rigged, and ready for its voyage, or a vessel filled to its absolute capacity. In the context of the Colossian heresy—which urged believers to seek supplementary spiritual practices, secret knowledge, or legalistic rituals—this word serves as a powerful reminder that believers are already fully supplied and complete in Christ.</w:t>
      </w:r>
    </w:p>
    <w:p w14:paraId="36CA0FC9" w14:textId="77777777" w:rsidR="008F318E" w:rsidRDefault="008F318E"/>
    <w:p w14:paraId="3AC625F4" w14:textId="77777777" w:rsidR="008F318E" w:rsidRDefault="008F318E">
      <w:r w:rsidRPr="008F318E">
        <w:rPr>
          <w:b/>
        </w:rPr>
        <w:t>Full Study:</w:t>
      </w:r>
    </w:p>
    <w:p w14:paraId="58182455" w14:textId="77777777" w:rsidR="008F318E" w:rsidRDefault="008F318E"/>
    <w:p w14:paraId="1AC15530" w14:textId="77777777" w:rsidR="008F318E" w:rsidRPr="008F318E" w:rsidRDefault="008F318E">
      <w:pPr>
        <w:rPr>
          <w:b/>
        </w:rPr>
      </w:pPr>
      <w:r w:rsidRPr="008F318E">
        <w:rPr>
          <w:b/>
        </w:rPr>
        <w:t>1. Word Picture / Background</w:t>
      </w:r>
    </w:p>
    <w:p w14:paraId="38EE26D0" w14:textId="77777777" w:rsidR="008F318E" w:rsidRDefault="008F318E">
      <w:r>
        <w:t>The verb pleroo carries the physical imagery of filling a void. In classical Greek literature, it was used to describe filling a cup with water, filling a basket with fruit, or loading a cargo ship with its necessary freight, crew, and provisions. A ship that was pleroo was fully manned, fully stocked, and completely prepared to face the open sea. This background suggests a state of being fully equipped, lacking nothing required for the journey or task ahead.</w:t>
      </w:r>
    </w:p>
    <w:p w14:paraId="604F7A32" w14:textId="77777777" w:rsidR="008F318E" w:rsidRDefault="008F318E"/>
    <w:p w14:paraId="4821F839" w14:textId="77777777" w:rsidR="008F318E" w:rsidRPr="008F318E" w:rsidRDefault="008F318E">
      <w:pPr>
        <w:rPr>
          <w:b/>
        </w:rPr>
      </w:pPr>
      <w:r w:rsidRPr="008F318E">
        <w:rPr>
          <w:b/>
        </w:rPr>
        <w:t>2. Meaning / Lexical Definition</w:t>
      </w:r>
    </w:p>
    <w:p w14:paraId="53F047AE" w14:textId="77777777" w:rsidR="008F318E" w:rsidRDefault="008F318E">
      <w:r>
        <w:t>The verb pleroo possesses a rich semantic range in the New Testament:</w:t>
      </w:r>
    </w:p>
    <w:p w14:paraId="0522F482" w14:textId="77777777" w:rsidR="008F318E" w:rsidRDefault="008F318E">
      <w:r>
        <w:t>• To fill up a deficiency, making something full or complete (such as filling a net with fish).</w:t>
      </w:r>
    </w:p>
    <w:p w14:paraId="21C3183A" w14:textId="77777777" w:rsidR="008F318E" w:rsidRDefault="008F318E">
      <w:r>
        <w:t>• To fulfill, complete, or fully perform a task, prophecy, or office.</w:t>
      </w:r>
    </w:p>
    <w:p w14:paraId="538C5AF0" w14:textId="77777777" w:rsidR="008F318E" w:rsidRDefault="008F318E">
      <w:r>
        <w:t>• To occupy fully, pervade, or take complete possession of (such as being filled with joy, the Holy Spirit, or righteousness).</w:t>
      </w:r>
    </w:p>
    <w:p w14:paraId="1F80A407" w14:textId="77777777" w:rsidR="008F318E" w:rsidRDefault="008F318E">
      <w:r>
        <w:t>In Colossians 4:12, the word appears as a perfect passive participle (pepleromenoi), indicating a completed state of fullness with ongoing, lasting results, accomplished by an external source—namely, God Himself.</w:t>
      </w:r>
    </w:p>
    <w:p w14:paraId="0AB53496" w14:textId="77777777" w:rsidR="008F318E" w:rsidRDefault="008F318E"/>
    <w:p w14:paraId="2CACF91E" w14:textId="77777777" w:rsidR="008F318E" w:rsidRPr="008F318E" w:rsidRDefault="008F318E">
      <w:pPr>
        <w:rPr>
          <w:b/>
        </w:rPr>
      </w:pPr>
      <w:r w:rsidRPr="008F318E">
        <w:rPr>
          <w:b/>
        </w:rPr>
        <w:t>3. Usage and Word Pictures</w:t>
      </w:r>
    </w:p>
    <w:p w14:paraId="121C3DFB" w14:textId="77777777" w:rsidR="008F318E" w:rsidRDefault="008F318E">
      <w:r>
        <w:t>The New Testament frequently employs pleroo to describe both literal and figurative filling.</w:t>
      </w:r>
    </w:p>
    <w:p w14:paraId="0B876E49" w14:textId="77777777" w:rsidR="008F318E" w:rsidRDefault="008F318E">
      <w:r>
        <w:t>• Literal Filling: Used of filling valleys (Luke 3:5) or filling baskets with leftovers (John 6:12).</w:t>
      </w:r>
    </w:p>
    <w:p w14:paraId="36F31D2E" w14:textId="77777777" w:rsidR="008F318E" w:rsidRDefault="008F318E">
      <w:r>
        <w:t>• Figurative Filling: Used of filling the heart with sorrow (John 16:6) or filling the disciples with joy and the Holy Spirit (Acts 13:52).</w:t>
      </w:r>
    </w:p>
    <w:p w14:paraId="23A75F94" w14:textId="77777777" w:rsidR="008F318E" w:rsidRDefault="008F318E">
      <w:r>
        <w:t>• Prophetic Fulfillment: Used regularly in the Gospels to describe the fulfillment of Old Testament scriptures (Matthew 1:22).</w:t>
      </w:r>
    </w:p>
    <w:p w14:paraId="45708404" w14:textId="77777777" w:rsidR="008F318E" w:rsidRDefault="008F318E">
      <w:r>
        <w:t>• Moral and Spiritual Fullness: Used of believers being filled with the fruits of righteousness (Philippians 1:11) or the knowledge of God's will (Colossians 1:9).</w:t>
      </w:r>
    </w:p>
    <w:p w14:paraId="7A6DC6F8" w14:textId="77777777" w:rsidR="008F318E" w:rsidRDefault="008F318E">
      <w:r>
        <w:t>The word picture in Colossians 4:12 of standing "complete" implies being fully supplied and lacking nothing, standing firm against the winds of false doctrine like a well-ballasted and fully laden ship.</w:t>
      </w:r>
    </w:p>
    <w:p w14:paraId="52CC7A4A" w14:textId="77777777" w:rsidR="008F318E" w:rsidRDefault="008F318E"/>
    <w:p w14:paraId="7E972AB2" w14:textId="77777777" w:rsidR="008F318E" w:rsidRPr="008F318E" w:rsidRDefault="008F318E">
      <w:pPr>
        <w:rPr>
          <w:b/>
        </w:rPr>
      </w:pPr>
      <w:r w:rsidRPr="008F318E">
        <w:rPr>
          <w:b/>
        </w:rPr>
        <w:t>4. Theological Implications</w:t>
      </w:r>
    </w:p>
    <w:p w14:paraId="3EF95B21" w14:textId="77777777" w:rsidR="008F318E" w:rsidRDefault="008F318E">
      <w:r>
        <w:t>Theologically, pleroo is a central theme in the Epistle to the Colossians, directly countering the "Colossian heresy." The false teachers promoted a philosophy that required extra-biblical knowledge, asceticism, and angelic mediation to achieve spiritual fullness. Paul uses pleroo and its noun cognate pleroma (fullness) to assert that:</w:t>
      </w:r>
    </w:p>
    <w:p w14:paraId="4577580B" w14:textId="77777777" w:rsidR="008F318E" w:rsidRDefault="008F318E">
      <w:r>
        <w:t>• All the fullness (pleroma) of the Godhead dwells bodily in Jesus Christ (Colossians 1:19, 2:9).</w:t>
      </w:r>
    </w:p>
    <w:p w14:paraId="6378E69E" w14:textId="77777777" w:rsidR="008F318E" w:rsidRDefault="008F318E">
      <w:r>
        <w:t>• Believers are "complete" (pleroo) in Christ, who is the head of all supremacy and power (Colossians 2:10).</w:t>
      </w:r>
    </w:p>
    <w:p w14:paraId="496A8895" w14:textId="77777777" w:rsidR="008F318E" w:rsidRDefault="008F318E">
      <w:r>
        <w:t>Therefore, spiritual maturity and completeness do not come through external philosophies or secret mysteries, but through being rooted and built up in Christ alone. Epaphras's prayer reflects this, petitioning God that the Colossians would experience and stand firm in this divinely accomplished completeness.</w:t>
      </w:r>
    </w:p>
    <w:p w14:paraId="721603E0" w14:textId="77777777" w:rsidR="008F318E" w:rsidRDefault="008F318E"/>
    <w:p w14:paraId="2183009E" w14:textId="77777777" w:rsidR="008F318E" w:rsidRPr="008F318E" w:rsidRDefault="008F318E">
      <w:pPr>
        <w:rPr>
          <w:b/>
        </w:rPr>
      </w:pPr>
      <w:r w:rsidRPr="008F318E">
        <w:rPr>
          <w:b/>
        </w:rPr>
        <w:t>5. Contextual Nuance in the Passage</w:t>
      </w:r>
    </w:p>
    <w:p w14:paraId="43325E80" w14:textId="77777777" w:rsidR="008F318E" w:rsidRDefault="008F318E">
      <w:r>
        <w:t>In Colossians 4:12, Paul highlights the pastoral heart of Epaphras, the founder of the Colossian church. Epaphras is described as "always laboring fervently for you in prayers." The goal of his agonizing intercession is that the Colossians may "stand perfect and complete in all the will of God."</w:t>
      </w:r>
    </w:p>
    <w:p w14:paraId="483B0FAB" w14:textId="77777777" w:rsidR="008F318E" w:rsidRDefault="008F318E">
      <w:r>
        <w:t>• The verb "stand" (stete) suggests stability, endurance, and resisting spiritual compromise.</w:t>
      </w:r>
    </w:p>
    <w:p w14:paraId="30EC5B85" w14:textId="77777777" w:rsidR="008F318E" w:rsidRDefault="008F318E">
      <w:r>
        <w:t>• "Perfect" (teleioi) refers to spiritual maturity and wholeness, as opposed to spiritual infancy.</w:t>
      </w:r>
    </w:p>
    <w:p w14:paraId="1AA5B1D1" w14:textId="77777777" w:rsidR="008F318E" w:rsidRDefault="008F318E">
      <w:r>
        <w:t>• "Complete" (pepleromenoi) emphasizes being fully assured and entirely filled with everything God has provided, leaving no room for the empty deficiencies of false teaching.</w:t>
      </w:r>
    </w:p>
    <w:p w14:paraId="7CE0965B" w14:textId="77777777" w:rsidR="008F318E" w:rsidRDefault="008F318E">
      <w:r>
        <w:t>Epaphras's prayer is that their objective standing of completeness in Christ (Colossians 2:10) would become their subjective, lived reality—fully convinced and completely aligned with the entire will of God.</w:t>
      </w:r>
    </w:p>
    <w:p w14:paraId="2AE1F1EB" w14:textId="77777777" w:rsidR="008F318E" w:rsidRDefault="008F318E"/>
    <w:p w14:paraId="66367CDE" w14:textId="77777777" w:rsidR="008F318E" w:rsidRPr="008F318E" w:rsidRDefault="008F318E">
      <w:pPr>
        <w:rPr>
          <w:b/>
        </w:rPr>
      </w:pPr>
      <w:r w:rsidRPr="008F318E">
        <w:rPr>
          <w:b/>
        </w:rPr>
        <w:t>6. Key Uses in Other Verses (NKJV)</w:t>
      </w:r>
    </w:p>
    <w:p w14:paraId="316EDD0A" w14:textId="77777777" w:rsidR="008F318E" w:rsidRDefault="008F318E">
      <w:r>
        <w:t>• Matthew 5:17 – "Do not think that I came to destroy the Law or the Prophets. I did not come to destroy but to fulfill."</w:t>
      </w:r>
    </w:p>
    <w:p w14:paraId="1CF38B4E" w14:textId="77777777" w:rsidR="008F318E" w:rsidRDefault="008F318E">
      <w:r>
        <w:t>• John 15:11 – "These things I have spoken to you, that My joy may remain in you, and that your joy may be full."</w:t>
      </w:r>
    </w:p>
    <w:p w14:paraId="4FE1939D" w14:textId="77777777" w:rsidR="008F318E" w:rsidRDefault="008F318E">
      <w:r>
        <w:t>• Romans 15:13 – "Now may the God of hope fill you with all joy and peace in believing..."</w:t>
      </w:r>
    </w:p>
    <w:p w14:paraId="4C89B8D7" w14:textId="77777777" w:rsidR="008F318E" w:rsidRDefault="008F318E">
      <w:r>
        <w:t>• Ephesians 5:18 – "And do not be drunk with wine, in which is dissipation; but be filled with the Spirit..."</w:t>
      </w:r>
    </w:p>
    <w:p w14:paraId="3B8232E2" w14:textId="77777777" w:rsidR="008F318E" w:rsidRDefault="008F318E">
      <w:r>
        <w:t>• Colossians 1:9 – "...do not cease to pray for you, and to ask that you may be filled with the knowledge of His will..."</w:t>
      </w:r>
    </w:p>
    <w:p w14:paraId="10850B94" w14:textId="77777777" w:rsidR="008F318E" w:rsidRDefault="008F318E"/>
    <w:p w14:paraId="0D547E53" w14:textId="77777777" w:rsidR="008F318E" w:rsidRPr="008F318E" w:rsidRDefault="008F318E">
      <w:pPr>
        <w:rPr>
          <w:b/>
        </w:rPr>
      </w:pPr>
      <w:r w:rsidRPr="008F318E">
        <w:rPr>
          <w:b/>
        </w:rPr>
        <w:t>7. Other Relevant Insights</w:t>
      </w:r>
    </w:p>
    <w:p w14:paraId="7DC21BDE" w14:textId="77777777" w:rsidR="008F318E" w:rsidRDefault="008F318E">
      <w:r>
        <w:t>In some textual manuscripts, the word in Colossians 4:12 is plerophoreo (Strong's G4135), which means "fully assured" or "fully convinced." While some modern translations adopt this reading, the Textus Receptus uses pleroo, which the NKJV translates as "complete." Even if the alternative reading is considered, the two concepts are deeply related: being "fully assured" in one's faith is the subjective experience of being spiritually "filled and complete" in Christ. Both terms emphasize that the believer has received a total, sufficient supply of grace and truth through Christ, rendering human philosophies and legalisms entirely redundant.</w:t>
      </w:r>
    </w:p>
    <w:p w14:paraId="08874E16" w14:textId="77777777" w:rsidR="008F318E" w:rsidRDefault="008F318E"/>
    <w:p w14:paraId="1B552ED8" w14:textId="77777777" w:rsidR="008F318E" w:rsidRPr="008F318E" w:rsidRDefault="008F318E">
      <w:pPr>
        <w:rPr>
          <w:b/>
        </w:rPr>
      </w:pPr>
      <w:r w:rsidRPr="008F318E">
        <w:rPr>
          <w:b/>
        </w:rPr>
        <w:t>8. References</w:t>
      </w:r>
    </w:p>
    <w:p w14:paraId="5543C837" w14:textId="77777777" w:rsidR="008F318E" w:rsidRDefault="008F318E">
      <w:r>
        <w:t>• BDAG, 3rd ed., pp. 828-830</w:t>
      </w:r>
    </w:p>
    <w:p w14:paraId="49FFB75D" w14:textId="77777777" w:rsidR="008F318E" w:rsidRDefault="008F318E">
      <w:r>
        <w:t>• Vine's Expository Dictionary of New Testament Words, p. 254</w:t>
      </w:r>
    </w:p>
    <w:p w14:paraId="45EEE5D7" w14:textId="77777777" w:rsidR="008F318E" w:rsidRDefault="008F318E">
      <w:r>
        <w:t>• Thayer's Greek-English Lexicon of the New Testament, Strong's G4137</w:t>
      </w:r>
    </w:p>
    <w:p w14:paraId="4E6E2770" w14:textId="77777777" w:rsidR="008F318E" w:rsidRDefault="008F318E">
      <w:r>
        <w:t>• Theological Dictionary of the New Testament, pp. 867-872</w:t>
      </w:r>
    </w:p>
    <w:p w14:paraId="6252604C" w14:textId="72EBD611" w:rsidR="004C5552" w:rsidRDefault="008F318E">
      <w:r>
        <w:t>• Blue Letter Bible &amp; Bible Hub Strong's G4137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318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54002"/>
  <w15:chartTrackingRefBased/>
  <w15:docId w15:val="{3C9262AC-DF06-42EB-B30C-F4739DD0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3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3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18E"/>
    <w:rPr>
      <w:rFonts w:eastAsiaTheme="majorEastAsia" w:cstheme="majorBidi"/>
      <w:color w:val="272727" w:themeColor="text1" w:themeTint="D8"/>
    </w:rPr>
  </w:style>
  <w:style w:type="paragraph" w:styleId="Title">
    <w:name w:val="Title"/>
    <w:basedOn w:val="Normal"/>
    <w:next w:val="Normal"/>
    <w:link w:val="TitleChar"/>
    <w:uiPriority w:val="10"/>
    <w:qFormat/>
    <w:rsid w:val="008F3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18E"/>
    <w:pPr>
      <w:spacing w:before="160"/>
      <w:jc w:val="center"/>
    </w:pPr>
    <w:rPr>
      <w:i/>
      <w:iCs/>
      <w:color w:val="404040" w:themeColor="text1" w:themeTint="BF"/>
    </w:rPr>
  </w:style>
  <w:style w:type="character" w:customStyle="1" w:styleId="QuoteChar">
    <w:name w:val="Quote Char"/>
    <w:basedOn w:val="DefaultParagraphFont"/>
    <w:link w:val="Quote"/>
    <w:uiPriority w:val="29"/>
    <w:rsid w:val="008F318E"/>
    <w:rPr>
      <w:i/>
      <w:iCs/>
      <w:color w:val="404040" w:themeColor="text1" w:themeTint="BF"/>
    </w:rPr>
  </w:style>
  <w:style w:type="paragraph" w:styleId="ListParagraph">
    <w:name w:val="List Paragraph"/>
    <w:basedOn w:val="Normal"/>
    <w:uiPriority w:val="34"/>
    <w:qFormat/>
    <w:rsid w:val="008F318E"/>
    <w:pPr>
      <w:ind w:left="720"/>
      <w:contextualSpacing/>
    </w:pPr>
  </w:style>
  <w:style w:type="character" w:styleId="IntenseEmphasis">
    <w:name w:val="Intense Emphasis"/>
    <w:basedOn w:val="DefaultParagraphFont"/>
    <w:uiPriority w:val="21"/>
    <w:qFormat/>
    <w:rsid w:val="008F318E"/>
    <w:rPr>
      <w:i/>
      <w:iCs/>
      <w:color w:val="2E74B5" w:themeColor="accent1" w:themeShade="BF"/>
    </w:rPr>
  </w:style>
  <w:style w:type="paragraph" w:styleId="IntenseQuote">
    <w:name w:val="Intense Quote"/>
    <w:basedOn w:val="Normal"/>
    <w:next w:val="Normal"/>
    <w:link w:val="IntenseQuoteChar"/>
    <w:uiPriority w:val="30"/>
    <w:qFormat/>
    <w:rsid w:val="008F31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318E"/>
    <w:rPr>
      <w:i/>
      <w:iCs/>
      <w:color w:val="2E74B5" w:themeColor="accent1" w:themeShade="BF"/>
    </w:rPr>
  </w:style>
  <w:style w:type="character" w:styleId="IntenseReference">
    <w:name w:val="Intense Reference"/>
    <w:basedOn w:val="DefaultParagraphFont"/>
    <w:uiPriority w:val="32"/>
    <w:qFormat/>
    <w:rsid w:val="008F31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5045</Characters>
  <Application>Microsoft Office Word</Application>
  <DocSecurity>0</DocSecurity>
  <Lines>97</Lines>
  <Paragraphs>52</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