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D97E" w14:textId="77777777" w:rsidR="00237411" w:rsidRPr="00237411" w:rsidRDefault="00237411">
      <w:pPr>
        <w:rPr>
          <w:b/>
        </w:rPr>
      </w:pPr>
      <w:r w:rsidRPr="00237411">
        <w:rPr>
          <w:b/>
        </w:rPr>
        <w:t>LABORING - ( agonizomai , Strong's G75 )</w:t>
      </w:r>
    </w:p>
    <w:p w14:paraId="0C5D7E11" w14:textId="77777777" w:rsidR="00237411" w:rsidRDefault="00237411">
      <w:r w:rsidRPr="00237411">
        <w:rPr>
          <w:b/>
        </w:rPr>
        <w:t>Summary:</w:t>
      </w:r>
    </w:p>
    <w:p w14:paraId="4894A42D" w14:textId="77777777" w:rsidR="00237411" w:rsidRDefault="00237411">
      <w:r>
        <w:t>The Greek verb agonizomai describes intense struggle, strenuous effort, and agonizing conflict, originally drawing from the athletic arenas and battlefields of the ancient Greek world. In Colossians 4:12, it depicts the deep, sacrificial prayer life of Epaphras, who "labors fervently" on behalf of the Colossian believers. This word shifts the concept of prayer from a passive, comfortable checklist to an active, exhausting, and passionate spiritual warfare, demonstrating that intercession requires spiritual energy, focus, and a willingness to expend oneself for the spiritual maturity and stability of others.</w:t>
      </w:r>
    </w:p>
    <w:p w14:paraId="705715ED" w14:textId="77777777" w:rsidR="00237411" w:rsidRDefault="00237411"/>
    <w:p w14:paraId="5584D6EF" w14:textId="77777777" w:rsidR="00237411" w:rsidRDefault="00237411">
      <w:r w:rsidRPr="00237411">
        <w:rPr>
          <w:b/>
        </w:rPr>
        <w:t>Full Study:</w:t>
      </w:r>
    </w:p>
    <w:p w14:paraId="1703ABCD" w14:textId="77777777" w:rsidR="00237411" w:rsidRDefault="00237411"/>
    <w:p w14:paraId="4BB692E2" w14:textId="77777777" w:rsidR="00237411" w:rsidRPr="00237411" w:rsidRDefault="00237411">
      <w:pPr>
        <w:rPr>
          <w:b/>
        </w:rPr>
      </w:pPr>
      <w:r w:rsidRPr="00237411">
        <w:rPr>
          <w:b/>
        </w:rPr>
        <w:t>1. Word Picture / Background</w:t>
      </w:r>
    </w:p>
    <w:p w14:paraId="67992BA8" w14:textId="77777777" w:rsidR="00237411" w:rsidRDefault="00237411">
      <w:r>
        <w:t>• agonizomai is derived from the noun agon, which referred to an athletic contest, a race, a public assembly, or a place of struggle (like an arena or stadium). In the classical Greek world, it described the grueling physical preparation and the actual competition of athletes in the Olympic Games, as well as the life-and-death struggles of soldiers on the battlefield. It conjures the image of a wrestler straining every nerve, muscle, and sinew to overcome an opponent, or a runner expending their last ounce of energy to reach the finish line. The English word "agonize" is a direct transliteration of this root.</w:t>
      </w:r>
    </w:p>
    <w:p w14:paraId="22B83613" w14:textId="77777777" w:rsidR="00237411" w:rsidRDefault="00237411"/>
    <w:p w14:paraId="4F9E6825" w14:textId="77777777" w:rsidR="00237411" w:rsidRPr="00237411" w:rsidRDefault="00237411">
      <w:pPr>
        <w:rPr>
          <w:b/>
        </w:rPr>
      </w:pPr>
      <w:r w:rsidRPr="00237411">
        <w:rPr>
          <w:b/>
        </w:rPr>
        <w:t>2. Meaning / Lexical Definition</w:t>
      </w:r>
    </w:p>
    <w:p w14:paraId="619E0EA2" w14:textId="77777777" w:rsidR="00237411" w:rsidRDefault="00237411">
      <w:r>
        <w:t>The verb agonizomai means to contend for a prize, to struggle, to strive with intense effort, or to fight. Lexically, it signifies expending maximum energy to achieve an objective or overcome an obstacle. It is used both literally (of physical athletic contests or physical combat) and metaphorically (of spiritual, mental, or moral effort). In the New Testament, it denotes a purposeful, strenuous, and agonizing exertion in the service of Christ, particularly in spiritual warfare, ministry, and prayer.</w:t>
      </w:r>
    </w:p>
    <w:p w14:paraId="4273EEBB" w14:textId="77777777" w:rsidR="00237411" w:rsidRDefault="00237411"/>
    <w:p w14:paraId="5FB12069" w14:textId="77777777" w:rsidR="00237411" w:rsidRPr="00237411" w:rsidRDefault="00237411">
      <w:pPr>
        <w:rPr>
          <w:b/>
        </w:rPr>
      </w:pPr>
      <w:r w:rsidRPr="00237411">
        <w:rPr>
          <w:b/>
        </w:rPr>
        <w:t>3. Usage and Word Pictures</w:t>
      </w:r>
    </w:p>
    <w:p w14:paraId="7C3935A0" w14:textId="77777777" w:rsidR="00237411" w:rsidRDefault="00237411">
      <w:r>
        <w:t>The New Testament writers utilize the athletic and military associations of agonizomai to describe the Christian life:</w:t>
      </w:r>
    </w:p>
    <w:p w14:paraId="1154A64B" w14:textId="77777777" w:rsidR="00237411" w:rsidRDefault="00237411">
      <w:r>
        <w:t>• Athletic Striving: In 1 Corinthians 9:25, it describes athletes who "compete" (agonizomai) for a perishable crown, requiring strict self-discipline.</w:t>
      </w:r>
    </w:p>
    <w:p w14:paraId="6B056F37" w14:textId="77777777" w:rsidR="00237411" w:rsidRDefault="00237411">
      <w:r>
        <w:t>• Military/Combat Struggle: In John 18:36, Jesus states that if His kingdom were of this world, His servants would "fight" (agonizomai) to prevent His arrest.</w:t>
      </w:r>
    </w:p>
    <w:p w14:paraId="73FD0C68" w14:textId="77777777" w:rsidR="00237411" w:rsidRDefault="00237411">
      <w:r>
        <w:t>• The Fight of Faith: In 1 Timothy 6:12 and 2 Timothy 4:7, Paul exhorts Timothy to "fight [agonizomai] the good fight of faith" and later testifies of himself, "I have fought [agonizomai] the good fight."</w:t>
      </w:r>
    </w:p>
    <w:p w14:paraId="105DFBA3" w14:textId="77777777" w:rsidR="00237411" w:rsidRDefault="00237411">
      <w:r>
        <w:t>• Spiritual Intercession: In Colossians 4:12, the word is stripped of physical combat but retains all its intensity, depicting Epaphras's prayer life as a grueling spiritual wrestle.</w:t>
      </w:r>
    </w:p>
    <w:p w14:paraId="7BEA460E" w14:textId="77777777" w:rsidR="00237411" w:rsidRDefault="00237411"/>
    <w:p w14:paraId="275F0561" w14:textId="77777777" w:rsidR="00237411" w:rsidRPr="00237411" w:rsidRDefault="00237411">
      <w:pPr>
        <w:rPr>
          <w:b/>
        </w:rPr>
      </w:pPr>
      <w:r w:rsidRPr="00237411">
        <w:rPr>
          <w:b/>
        </w:rPr>
        <w:t>4. Theological Implications</w:t>
      </w:r>
    </w:p>
    <w:p w14:paraId="216BB5D5" w14:textId="77777777" w:rsidR="00237411" w:rsidRDefault="00237411">
      <w:r>
        <w:t xml:space="preserve">Theologically, agonizomai reveals that spiritual progress, ministry, and intercession are not passive endeavors. </w:t>
      </w:r>
    </w:p>
    <w:p w14:paraId="1C01081C" w14:textId="77777777" w:rsidR="00237411" w:rsidRDefault="00237411">
      <w:r>
        <w:t>• Synergy of Grace and Effort: While believers depend entirely on God's grace, that grace energizes strenuous human effort (Colossians 1:29). Spiritual labor is not self-reliant striving, but the expenditure of God-given energy toward holy ends.</w:t>
      </w:r>
    </w:p>
    <w:p w14:paraId="64E823A8" w14:textId="77777777" w:rsidR="00237411" w:rsidRDefault="00237411">
      <w:r>
        <w:t>• The Cost of Intercession: True intercessory prayer is a form of spiritual conflict. It involves battling spiritual apathy, demonic opposition, and the weaknesses of the flesh. Epaphras's "laboring" shows that praying for others is costly; it demands emotional, mental, and spiritual energy.</w:t>
      </w:r>
    </w:p>
    <w:p w14:paraId="0D321D8C" w14:textId="77777777" w:rsidR="00237411" w:rsidRDefault="00237411">
      <w:r>
        <w:t>• Sovereignty and Means: God ordains both the ends (the maturity of the Colossians) and the means (the agonized prayers of Epaphras). Prayer is not a mere formality but a real instrument of divine action.</w:t>
      </w:r>
    </w:p>
    <w:p w14:paraId="7780D22A" w14:textId="77777777" w:rsidR="00237411" w:rsidRDefault="00237411"/>
    <w:p w14:paraId="6D0F8EFD" w14:textId="77777777" w:rsidR="00237411" w:rsidRPr="00237411" w:rsidRDefault="00237411">
      <w:pPr>
        <w:rPr>
          <w:b/>
        </w:rPr>
      </w:pPr>
      <w:r w:rsidRPr="00237411">
        <w:rPr>
          <w:b/>
        </w:rPr>
        <w:t>5. Contextual Nuance in the Passage</w:t>
      </w:r>
    </w:p>
    <w:p w14:paraId="18A0DE25" w14:textId="77777777" w:rsidR="00237411" w:rsidRDefault="00237411">
      <w:r>
        <w:t xml:space="preserve">In Colossians 4:12, Paul highlights Epaphras, a "bondservant of Christ" and likely the founder of the Colossian church. </w:t>
      </w:r>
    </w:p>
    <w:p w14:paraId="535D7A66" w14:textId="77777777" w:rsidR="00237411" w:rsidRDefault="00237411">
      <w:r>
        <w:t>• Epaphras was physically separated from his spiritual children, yet his pastoral heart remained actively engaged. His avenue of labor was "always laboring fervently [agonizomai] for you in prayers."</w:t>
      </w:r>
    </w:p>
    <w:p w14:paraId="308C1A10" w14:textId="77777777" w:rsidR="00237411" w:rsidRDefault="00237411">
      <w:r>
        <w:t>• The present middle/passive participle agonizomenos indicates a continuous, ongoing lifestyle of agonizing prayer. It was not an occasional burst of emotion, but a persistent, disciplined wrestling.</w:t>
      </w:r>
    </w:p>
    <w:p w14:paraId="17FC84E6" w14:textId="77777777" w:rsidR="00237411" w:rsidRDefault="00237411">
      <w:r>
        <w:t>• The goal of this grueling prayer was specific: "that you may stand perfect and complete in all the will of God." Epaphras wrestled against the deceptive, heretical philosophies threatening Colossae, fighting for the believers' spiritual stability and doctrinal purity.</w:t>
      </w:r>
    </w:p>
    <w:p w14:paraId="3D6C437F" w14:textId="77777777" w:rsidR="00237411" w:rsidRDefault="00237411"/>
    <w:p w14:paraId="55BE7F54" w14:textId="77777777" w:rsidR="00237411" w:rsidRPr="00237411" w:rsidRDefault="00237411">
      <w:pPr>
        <w:rPr>
          <w:b/>
        </w:rPr>
      </w:pPr>
      <w:r w:rsidRPr="00237411">
        <w:rPr>
          <w:b/>
        </w:rPr>
        <w:t>6. Key Uses in Other Verses (NKJV)</w:t>
      </w:r>
    </w:p>
    <w:p w14:paraId="716F5A2D" w14:textId="77777777" w:rsidR="00237411" w:rsidRDefault="00237411">
      <w:r>
        <w:t>• Luke 13:24: "Strive to enter through the narrow gate..."</w:t>
      </w:r>
    </w:p>
    <w:p w14:paraId="255A314B" w14:textId="77777777" w:rsidR="00237411" w:rsidRDefault="00237411">
      <w:r>
        <w:t>• 1 Corinthians 9:25: "And everyone who competes for the prize is temperate in all things."</w:t>
      </w:r>
    </w:p>
    <w:p w14:paraId="79F6AE2F" w14:textId="77777777" w:rsidR="00237411" w:rsidRDefault="00237411">
      <w:r>
        <w:t>• Colossians 1:29: "To this end I also labor, striving according to His working which works in me mightily."</w:t>
      </w:r>
    </w:p>
    <w:p w14:paraId="1FA74136" w14:textId="77777777" w:rsidR="00237411" w:rsidRDefault="00237411">
      <w:r>
        <w:t>• 1 Timothy 6:12: "Fight the good fight of faith..."</w:t>
      </w:r>
    </w:p>
    <w:p w14:paraId="513F3663" w14:textId="77777777" w:rsidR="00237411" w:rsidRDefault="00237411">
      <w:r>
        <w:t>• 2 Timothy 4:7: "I have fought the good fight, I have finished the race, I have kept the faith."</w:t>
      </w:r>
    </w:p>
    <w:p w14:paraId="4E4C59AC" w14:textId="77777777" w:rsidR="00237411" w:rsidRDefault="00237411"/>
    <w:p w14:paraId="74EC92BD" w14:textId="77777777" w:rsidR="00237411" w:rsidRPr="00237411" w:rsidRDefault="00237411">
      <w:pPr>
        <w:rPr>
          <w:b/>
        </w:rPr>
      </w:pPr>
      <w:r w:rsidRPr="00237411">
        <w:rPr>
          <w:b/>
        </w:rPr>
        <w:t>7. Other Relevant Insights</w:t>
      </w:r>
    </w:p>
    <w:p w14:paraId="59BAFCF3" w14:textId="77777777" w:rsidR="00237411" w:rsidRDefault="00237411">
      <w:r>
        <w:t>• An Echo of Gethsemane: The noun form agonia is used of Jesus praying in the Garden of Gethsemane (Luke 22:44), where His sweat became like great drops of blood. Epaphras's prayer life echoes this Christlike, agonizing intercession.</w:t>
      </w:r>
    </w:p>
    <w:p w14:paraId="74D04DC4" w14:textId="77777777" w:rsidR="00237411" w:rsidRDefault="00237411">
      <w:r>
        <w:t>• Pastoral Encouragement: This text challenges the modern concept of quiet times and prayer. It models prayer as hard work. A ministry of prayer is just as demanding—and just as critical—as preaching or teaching. It provides a blueprint for how pastors and believers can minister to others even when separated by great distances.</w:t>
      </w:r>
    </w:p>
    <w:p w14:paraId="3412215C" w14:textId="77777777" w:rsidR="00237411" w:rsidRDefault="00237411"/>
    <w:p w14:paraId="480E245C" w14:textId="77777777" w:rsidR="00237411" w:rsidRPr="00237411" w:rsidRDefault="00237411">
      <w:pPr>
        <w:rPr>
          <w:b/>
        </w:rPr>
      </w:pPr>
      <w:r w:rsidRPr="00237411">
        <w:rPr>
          <w:b/>
        </w:rPr>
        <w:t>8. References</w:t>
      </w:r>
    </w:p>
    <w:p w14:paraId="4A89F5A5" w14:textId="77777777" w:rsidR="00237411" w:rsidRDefault="00237411">
      <w:r>
        <w:t>• A Greek-English Lexicon of the New Testament and Other Early Christian Literature (BDAG)</w:t>
      </w:r>
    </w:p>
    <w:p w14:paraId="0843EE9A" w14:textId="77777777" w:rsidR="00237411" w:rsidRDefault="00237411">
      <w:r>
        <w:t>• Theological Dictionary of the New Testament (TDNT)</w:t>
      </w:r>
    </w:p>
    <w:p w14:paraId="7D1105A3" w14:textId="77777777" w:rsidR="00237411" w:rsidRDefault="00237411">
      <w:r>
        <w:t>• Vine's Expository Dictionary of New Testament Words</w:t>
      </w:r>
    </w:p>
    <w:p w14:paraId="00BE258E" w14:textId="77777777" w:rsidR="00237411" w:rsidRDefault="00237411">
      <w:r>
        <w:t>• The Complete Word Study Dictionary: New Testament by Spiros Zodhiates</w:t>
      </w:r>
    </w:p>
    <w:p w14:paraId="7D6A1EAD" w14:textId="19B36ACA" w:rsidR="004C5552" w:rsidRDefault="00237411">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11"/>
    <w:rsid w:val="00017747"/>
    <w:rsid w:val="00023A4A"/>
    <w:rsid w:val="0006763F"/>
    <w:rsid w:val="000C53AC"/>
    <w:rsid w:val="00146083"/>
    <w:rsid w:val="001B2D17"/>
    <w:rsid w:val="002058F7"/>
    <w:rsid w:val="00224809"/>
    <w:rsid w:val="002357B1"/>
    <w:rsid w:val="0023741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88A3"/>
  <w15:chartTrackingRefBased/>
  <w15:docId w15:val="{FDAFC656-D447-44C4-9C56-5AE3BFF41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7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7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411"/>
    <w:rPr>
      <w:rFonts w:eastAsiaTheme="majorEastAsia" w:cstheme="majorBidi"/>
      <w:color w:val="272727" w:themeColor="text1" w:themeTint="D8"/>
    </w:rPr>
  </w:style>
  <w:style w:type="paragraph" w:styleId="Title">
    <w:name w:val="Title"/>
    <w:basedOn w:val="Normal"/>
    <w:next w:val="Normal"/>
    <w:link w:val="TitleChar"/>
    <w:uiPriority w:val="10"/>
    <w:qFormat/>
    <w:rsid w:val="00237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411"/>
    <w:pPr>
      <w:spacing w:before="160"/>
      <w:jc w:val="center"/>
    </w:pPr>
    <w:rPr>
      <w:i/>
      <w:iCs/>
      <w:color w:val="404040" w:themeColor="text1" w:themeTint="BF"/>
    </w:rPr>
  </w:style>
  <w:style w:type="character" w:customStyle="1" w:styleId="QuoteChar">
    <w:name w:val="Quote Char"/>
    <w:basedOn w:val="DefaultParagraphFont"/>
    <w:link w:val="Quote"/>
    <w:uiPriority w:val="29"/>
    <w:rsid w:val="00237411"/>
    <w:rPr>
      <w:i/>
      <w:iCs/>
      <w:color w:val="404040" w:themeColor="text1" w:themeTint="BF"/>
    </w:rPr>
  </w:style>
  <w:style w:type="paragraph" w:styleId="ListParagraph">
    <w:name w:val="List Paragraph"/>
    <w:basedOn w:val="Normal"/>
    <w:uiPriority w:val="34"/>
    <w:qFormat/>
    <w:rsid w:val="00237411"/>
    <w:pPr>
      <w:ind w:left="720"/>
      <w:contextualSpacing/>
    </w:pPr>
  </w:style>
  <w:style w:type="character" w:styleId="IntenseEmphasis">
    <w:name w:val="Intense Emphasis"/>
    <w:basedOn w:val="DefaultParagraphFont"/>
    <w:uiPriority w:val="21"/>
    <w:qFormat/>
    <w:rsid w:val="00237411"/>
    <w:rPr>
      <w:i/>
      <w:iCs/>
      <w:color w:val="2E74B5" w:themeColor="accent1" w:themeShade="BF"/>
    </w:rPr>
  </w:style>
  <w:style w:type="paragraph" w:styleId="IntenseQuote">
    <w:name w:val="Intense Quote"/>
    <w:basedOn w:val="Normal"/>
    <w:next w:val="Normal"/>
    <w:link w:val="IntenseQuoteChar"/>
    <w:uiPriority w:val="30"/>
    <w:qFormat/>
    <w:rsid w:val="002374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7411"/>
    <w:rPr>
      <w:i/>
      <w:iCs/>
      <w:color w:val="2E74B5" w:themeColor="accent1" w:themeShade="BF"/>
    </w:rPr>
  </w:style>
  <w:style w:type="character" w:styleId="IntenseReference">
    <w:name w:val="Intense Reference"/>
    <w:basedOn w:val="DefaultParagraphFont"/>
    <w:uiPriority w:val="32"/>
    <w:qFormat/>
    <w:rsid w:val="002374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4868</Characters>
  <Application>Microsoft Office Word</Application>
  <DocSecurity>0</DocSecurity>
  <Lines>93</Lines>
  <Paragraphs>50</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