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0C4C" w14:textId="77777777" w:rsidR="00FA681B" w:rsidRPr="00FA681B" w:rsidRDefault="00FA681B">
      <w:pPr>
        <w:rPr>
          <w:b/>
        </w:rPr>
      </w:pPr>
      <w:r w:rsidRPr="00FA681B">
        <w:rPr>
          <w:b/>
        </w:rPr>
        <w:t>VIGILANT - ( gregoreo , Strong's G1127 )</w:t>
      </w:r>
    </w:p>
    <w:p w14:paraId="6B397807" w14:textId="77777777" w:rsidR="00FA681B" w:rsidRDefault="00FA681B">
      <w:r w:rsidRPr="00FA681B">
        <w:rPr>
          <w:b/>
        </w:rPr>
        <w:t>Summary:</w:t>
      </w:r>
    </w:p>
    <w:p w14:paraId="44BF9BAC" w14:textId="77777777" w:rsidR="00FA681B" w:rsidRDefault="00FA681B">
      <w:r>
        <w:t>The Greek verb gregoreo means to stay awake, remain alert, or be spiritually vigilant. In the ancient world, it carried the physical image of a night watchman guarding a city or a soldier staying awake on guard duty to prevent a surprise enemy attack. In the New Testament, particularly in Colossians 4:2, it shifts from physical wakefulness to spiritual alertness, commanding believers to remain active, focused, and mentally sharp in their prayer life, resisting the spiritual sluggishness or apathy that can easily overtake the Christian walk.</w:t>
      </w:r>
    </w:p>
    <w:p w14:paraId="49F4A6FC" w14:textId="77777777" w:rsidR="00FA681B" w:rsidRDefault="00FA681B"/>
    <w:p w14:paraId="0C4845EC" w14:textId="77777777" w:rsidR="00FA681B" w:rsidRDefault="00FA681B">
      <w:r w:rsidRPr="00FA681B">
        <w:rPr>
          <w:b/>
        </w:rPr>
        <w:t>Full Study:</w:t>
      </w:r>
    </w:p>
    <w:p w14:paraId="17A96FD6" w14:textId="77777777" w:rsidR="00FA681B" w:rsidRDefault="00FA681B"/>
    <w:p w14:paraId="1DEAB2FD" w14:textId="77777777" w:rsidR="00FA681B" w:rsidRPr="00FA681B" w:rsidRDefault="00FA681B">
      <w:pPr>
        <w:rPr>
          <w:b/>
        </w:rPr>
      </w:pPr>
      <w:r w:rsidRPr="00FA681B">
        <w:rPr>
          <w:b/>
        </w:rPr>
        <w:t>1. Word Picture / Background</w:t>
      </w:r>
    </w:p>
    <w:p w14:paraId="1392EF13" w14:textId="77777777" w:rsidR="00FA681B" w:rsidRDefault="00FA681B">
      <w:r>
        <w:t>• Gregoreo is a late present-tense form derived from the perfect tense of egeiro, which means "to wake up" or "to rise."</w:t>
      </w:r>
    </w:p>
    <w:p w14:paraId="2F7B9F14" w14:textId="77777777" w:rsidR="00FA681B" w:rsidRDefault="00FA681B">
      <w:r>
        <w:t>• The historical development of the word is rooted in physical wakefulness. It was commonly used in military contexts to describe a sentry standing guard during the night shift. A sentry who fell asleep on duty put the entire city or camp at risk of destruction.</w:t>
      </w:r>
    </w:p>
    <w:p w14:paraId="2E091663" w14:textId="77777777" w:rsidR="00FA681B" w:rsidRDefault="00FA681B">
      <w:r>
        <w:t>• Over time, the word acquired a moral and spiritual dimension, describing a state of mental and spiritual alertness. It represents the opposite of spiritual sleep, lethargy, or complacency. It pictures a believer with eyes wide open, actively scanning the horizon for danger and keeping their heart aligned with God.</w:t>
      </w:r>
    </w:p>
    <w:p w14:paraId="522D652F" w14:textId="77777777" w:rsidR="00FA681B" w:rsidRDefault="00FA681B"/>
    <w:p w14:paraId="4954853B" w14:textId="77777777" w:rsidR="00FA681B" w:rsidRPr="00FA681B" w:rsidRDefault="00FA681B">
      <w:pPr>
        <w:rPr>
          <w:b/>
        </w:rPr>
      </w:pPr>
      <w:r w:rsidRPr="00FA681B">
        <w:rPr>
          <w:b/>
        </w:rPr>
        <w:t>2. Meaning / Lexical Definition</w:t>
      </w:r>
    </w:p>
    <w:p w14:paraId="606436BC" w14:textId="77777777" w:rsidR="00FA681B" w:rsidRDefault="00FA681B">
      <w:r>
        <w:t>• Gregoreo means to be or keep awake, to be vigilant, or to be watchful.</w:t>
      </w:r>
    </w:p>
    <w:p w14:paraId="08A273C4" w14:textId="77777777" w:rsidR="00FA681B" w:rsidRDefault="00FA681B">
      <w:r>
        <w:t>• In a literal sense, it refers to remaining awake instead of sleeping.</w:t>
      </w:r>
    </w:p>
    <w:p w14:paraId="0D618ACD" w14:textId="77777777" w:rsidR="00FA681B" w:rsidRDefault="00FA681B">
      <w:r>
        <w:t>• In a figurative or spiritual sense, it denotes active attention, cautious wariness, and readiness. It demands a state of constant readiness, urging believers to be on guard against temptation, false teaching, spiritual apathy, and the sudden return of Christ.</w:t>
      </w:r>
    </w:p>
    <w:p w14:paraId="2C1AF241" w14:textId="77777777" w:rsidR="00FA681B" w:rsidRDefault="00FA681B">
      <w:r>
        <w:t>• The word functions as a command to shake off spiritual drowsiness and maintain a state of active, cognitive engagement in one's spiritual duties.</w:t>
      </w:r>
    </w:p>
    <w:p w14:paraId="5D225841" w14:textId="77777777" w:rsidR="00FA681B" w:rsidRDefault="00FA681B"/>
    <w:p w14:paraId="73FED505" w14:textId="77777777" w:rsidR="00FA681B" w:rsidRPr="00FA681B" w:rsidRDefault="00FA681B">
      <w:pPr>
        <w:rPr>
          <w:b/>
        </w:rPr>
      </w:pPr>
      <w:r w:rsidRPr="00FA681B">
        <w:rPr>
          <w:b/>
        </w:rPr>
        <w:t>3. Usage and Word Pictures</w:t>
      </w:r>
    </w:p>
    <w:p w14:paraId="168ABD35" w14:textId="77777777" w:rsidR="00FA681B" w:rsidRDefault="00FA681B">
      <w:r>
        <w:t>The New Testament employs gregoreo 22 times, with the usage falling into three main categories:</w:t>
      </w:r>
    </w:p>
    <w:p w14:paraId="2920E672" w14:textId="77777777" w:rsidR="00FA681B" w:rsidRDefault="00FA681B">
      <w:r>
        <w:t>• Eschatological watchfulness: Staying awake in anticipation of Christ’s return (e.g., Matthew 24:42; Mark 13:37). The picture is of a servant waiting for his master to return home at an unknown hour of the night.</w:t>
      </w:r>
    </w:p>
    <w:p w14:paraId="2F6543CF" w14:textId="77777777" w:rsidR="00FA681B" w:rsidRDefault="00FA681B">
      <w:r>
        <w:t>• Moral and spiritual vigilance: Remaining alert against temptation and spiritual warfare (e.g., 1 Peter 5:8). Here, the picture is of a soldier guarding against a predatory enemy (the devil) who prowls around looking for someone to devour.</w:t>
      </w:r>
    </w:p>
    <w:p w14:paraId="503F1815" w14:textId="77777777" w:rsidR="00FA681B" w:rsidRDefault="00FA681B">
      <w:r>
        <w:t>• Vigilance in prayer: Maintaining active focus and stamina in communion with God, as seen in Colossians 4:2. The picture is of an active mind resisting the physical and mental fatigue that threatens to derail earnest prayer.</w:t>
      </w:r>
    </w:p>
    <w:p w14:paraId="4F4C39C8" w14:textId="77777777" w:rsidR="00FA681B" w:rsidRDefault="00FA681B"/>
    <w:p w14:paraId="6488A7A7" w14:textId="77777777" w:rsidR="00FA681B" w:rsidRPr="00FA681B" w:rsidRDefault="00FA681B">
      <w:pPr>
        <w:rPr>
          <w:b/>
        </w:rPr>
      </w:pPr>
      <w:r w:rsidRPr="00FA681B">
        <w:rPr>
          <w:b/>
        </w:rPr>
        <w:t>4. Theological Implications</w:t>
      </w:r>
    </w:p>
    <w:p w14:paraId="0FF58444" w14:textId="77777777" w:rsidR="00FA681B" w:rsidRDefault="00FA681B">
      <w:r>
        <w:t>• Spiritual vigilance is an essential component of Christian perseverance. The Christian life is depicted not as a playground, but as a battlefield.</w:t>
      </w:r>
    </w:p>
    <w:p w14:paraId="6E979F83" w14:textId="77777777" w:rsidR="00FA681B" w:rsidRDefault="00FA681B">
      <w:r>
        <w:t>• Vigilance recognizes that spiritual apathy is a silent killer of faith. Sleep represents spiritual insensibility, darkness, and vulnerability, while wakefulness represents light, life, and active readiness.</w:t>
      </w:r>
    </w:p>
    <w:p w14:paraId="09B2A4AA" w14:textId="77777777" w:rsidR="00FA681B" w:rsidRDefault="00FA681B">
      <w:r>
        <w:t>• True watchfulness is paired with prayer and thanksgiving. It acknowledges that while believers must remain alert, their ultimate safety and strength depend on God. Vigilance prevents prayer from becoming a mindless ritual, transforming it into an active, strategic line of defense.</w:t>
      </w:r>
    </w:p>
    <w:p w14:paraId="0193CE78" w14:textId="77777777" w:rsidR="00FA681B" w:rsidRDefault="00FA681B"/>
    <w:p w14:paraId="11B390D1" w14:textId="77777777" w:rsidR="00FA681B" w:rsidRPr="00FA681B" w:rsidRDefault="00FA681B">
      <w:pPr>
        <w:rPr>
          <w:b/>
        </w:rPr>
      </w:pPr>
      <w:r w:rsidRPr="00FA681B">
        <w:rPr>
          <w:b/>
        </w:rPr>
        <w:t>5. Contextual Nuance in the Passage</w:t>
      </w:r>
    </w:p>
    <w:p w14:paraId="6DCBC7FE" w14:textId="77777777" w:rsidR="00FA681B" w:rsidRDefault="00FA681B">
      <w:r>
        <w:t>• In Colossians 4:2, Paul writes, "Continue earnestly in prayer, being vigilant in it with thanksgiving."</w:t>
      </w:r>
    </w:p>
    <w:p w14:paraId="1C539F34" w14:textId="77777777" w:rsidR="00FA681B" w:rsidRDefault="00FA681B">
      <w:r>
        <w:t>• The present active participle gregorountes ("being vigilant" or "watching") modifies the main command to "continue earnestly" (proskartereite). This indicates that earnestness in prayer cannot exist without constant watchfulness.</w:t>
      </w:r>
    </w:p>
    <w:p w14:paraId="4A849961" w14:textId="77777777" w:rsidR="00FA681B" w:rsidRDefault="00FA681B">
      <w:r>
        <w:t>• The phrase "vigilant in it" warns against the natural tendency of the mind to wander or grow sleepy during prayer. It requires the believer to pray with focused attention, clarity, and intentionality.</w:t>
      </w:r>
    </w:p>
    <w:p w14:paraId="72FF45F7" w14:textId="77777777" w:rsidR="00FA681B" w:rsidRDefault="00FA681B">
      <w:r>
        <w:t>• Paul links this vigilance "with thanksgiving" (en eucharistia). Vigilance alone can sometimes lead to anxiety or fear as one observes spiritual dangers. Thanksgiving grounds the watchful believer in God's past faithfulness and present sovereignty, keeping vigilance hopeful and joyful rather than paranoid or fearful.</w:t>
      </w:r>
    </w:p>
    <w:p w14:paraId="20B0CEAA" w14:textId="77777777" w:rsidR="00FA681B" w:rsidRDefault="00FA681B"/>
    <w:p w14:paraId="20A512A3" w14:textId="77777777" w:rsidR="00FA681B" w:rsidRPr="00FA681B" w:rsidRDefault="00FA681B">
      <w:pPr>
        <w:rPr>
          <w:b/>
        </w:rPr>
      </w:pPr>
      <w:r w:rsidRPr="00FA681B">
        <w:rPr>
          <w:b/>
        </w:rPr>
        <w:t>6. Key Uses in Other Verses (NKJV)</w:t>
      </w:r>
    </w:p>
    <w:p w14:paraId="6893D69C" w14:textId="77777777" w:rsidR="00FA681B" w:rsidRDefault="00FA681B">
      <w:r>
        <w:t>• Matthew 26:41 - "Watch (gregoreite) and pray, lest you enter into temptation. The spirit indeed is willing, but the flesh is weak."</w:t>
      </w:r>
    </w:p>
    <w:p w14:paraId="1ACABFCC" w14:textId="77777777" w:rsidR="00FA681B" w:rsidRDefault="00FA681B">
      <w:r>
        <w:t>• Acts 20:31 - "Therefore watch (gregoreite), and remember that for three years I did not cease to warn everyone night and day with tears."</w:t>
      </w:r>
    </w:p>
    <w:p w14:paraId="232C078C" w14:textId="77777777" w:rsidR="00FA681B" w:rsidRDefault="00FA681B">
      <w:r>
        <w:t>• 1 Corinthians 16:13 - "Watch (gregoreite), stand fast in the faith, be brave, be strong."</w:t>
      </w:r>
    </w:p>
    <w:p w14:paraId="2666F381" w14:textId="77777777" w:rsidR="00FA681B" w:rsidRDefault="00FA681B">
      <w:r>
        <w:t>• 1 Peter 5:8 - "Be sober, be vigilant (gregoresate); because your adversary the devil walks about like a roaring lion, seeking whom he may devour."</w:t>
      </w:r>
    </w:p>
    <w:p w14:paraId="303BFF55" w14:textId="77777777" w:rsidR="00FA681B" w:rsidRDefault="00FA681B">
      <w:r>
        <w:t>• Revelation 3:2 - "Be watchful (ginou gregoron), and strengthen the things which remain, that are ready to die, for I have not found your works perfect before God."</w:t>
      </w:r>
    </w:p>
    <w:p w14:paraId="2B0D79E8" w14:textId="77777777" w:rsidR="00FA681B" w:rsidRDefault="00FA681B"/>
    <w:p w14:paraId="0FC42B97" w14:textId="77777777" w:rsidR="00FA681B" w:rsidRPr="00FA681B" w:rsidRDefault="00FA681B">
      <w:pPr>
        <w:rPr>
          <w:b/>
        </w:rPr>
      </w:pPr>
      <w:r w:rsidRPr="00FA681B">
        <w:rPr>
          <w:b/>
        </w:rPr>
        <w:t>7. Other Relevant Insights</w:t>
      </w:r>
    </w:p>
    <w:p w14:paraId="07438AAE" w14:textId="77777777" w:rsidR="00FA681B" w:rsidRDefault="00FA681B">
      <w:r>
        <w:t>• The contrast between physical sleep and spiritual watchfulness is vividly illustrated in the Garden of Gethsemane. Jesus asked His disciples to "watch" with Him, but they fell asleep due to sorrow and physical exhaustion (Matthew 26:38-40). Their failure to watch left them unprepared for the temptation that immediately followed.</w:t>
      </w:r>
    </w:p>
    <w:p w14:paraId="586EBBDC" w14:textId="77777777" w:rsidR="00FA681B" w:rsidRDefault="00FA681B">
      <w:r>
        <w:t>• Spiritual vigilance requires active self-discipline. It does not happen automatically. Just as physical sleepiness is a natural bodily response to fatigue, spiritual sleepiness is a natural response of the human flesh to the pressures, distractions, and comforts of the world.</w:t>
      </w:r>
    </w:p>
    <w:p w14:paraId="7AB55771" w14:textId="77777777" w:rsidR="00FA681B" w:rsidRDefault="00FA681B"/>
    <w:p w14:paraId="07800336" w14:textId="77777777" w:rsidR="00FA681B" w:rsidRPr="00FA681B" w:rsidRDefault="00FA681B">
      <w:pPr>
        <w:rPr>
          <w:b/>
        </w:rPr>
      </w:pPr>
      <w:r w:rsidRPr="00FA681B">
        <w:rPr>
          <w:b/>
        </w:rPr>
        <w:t>8. References</w:t>
      </w:r>
    </w:p>
    <w:p w14:paraId="2A70E4C8" w14:textId="77777777" w:rsidR="00FA681B" w:rsidRDefault="00FA681B">
      <w:r>
        <w:t>• BDAG, 207-208</w:t>
      </w:r>
    </w:p>
    <w:p w14:paraId="17DA7577" w14:textId="77777777" w:rsidR="00FA681B" w:rsidRDefault="00FA681B">
      <w:r>
        <w:t>• TDNT, 2:338-339</w:t>
      </w:r>
    </w:p>
    <w:p w14:paraId="4ACF1C81" w14:textId="77777777" w:rsidR="00FA681B" w:rsidRDefault="00FA681B">
      <w:r>
        <w:t>• Vine's Expository Dictionary of New Testament Words</w:t>
      </w:r>
    </w:p>
    <w:p w14:paraId="452C1A9B" w14:textId="77777777" w:rsidR="00FA681B" w:rsidRDefault="00FA681B">
      <w:r>
        <w:t>• Zodhiates' Complete Word Study Dictionary: New Testament</w:t>
      </w:r>
    </w:p>
    <w:p w14:paraId="27FD2643" w14:textId="16AA94F9" w:rsidR="004C5552" w:rsidRDefault="00FA681B">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681B"/>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86E3"/>
  <w15:chartTrackingRefBased/>
  <w15:docId w15:val="{1A26F74C-3171-4CEF-9F5B-000F8804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6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6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81B"/>
    <w:rPr>
      <w:rFonts w:eastAsiaTheme="majorEastAsia" w:cstheme="majorBidi"/>
      <w:color w:val="272727" w:themeColor="text1" w:themeTint="D8"/>
    </w:rPr>
  </w:style>
  <w:style w:type="paragraph" w:styleId="Title">
    <w:name w:val="Title"/>
    <w:basedOn w:val="Normal"/>
    <w:next w:val="Normal"/>
    <w:link w:val="TitleChar"/>
    <w:uiPriority w:val="10"/>
    <w:qFormat/>
    <w:rsid w:val="00FA6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81B"/>
    <w:pPr>
      <w:spacing w:before="160"/>
      <w:jc w:val="center"/>
    </w:pPr>
    <w:rPr>
      <w:i/>
      <w:iCs/>
      <w:color w:val="404040" w:themeColor="text1" w:themeTint="BF"/>
    </w:rPr>
  </w:style>
  <w:style w:type="character" w:customStyle="1" w:styleId="QuoteChar">
    <w:name w:val="Quote Char"/>
    <w:basedOn w:val="DefaultParagraphFont"/>
    <w:link w:val="Quote"/>
    <w:uiPriority w:val="29"/>
    <w:rsid w:val="00FA681B"/>
    <w:rPr>
      <w:i/>
      <w:iCs/>
      <w:color w:val="404040" w:themeColor="text1" w:themeTint="BF"/>
    </w:rPr>
  </w:style>
  <w:style w:type="paragraph" w:styleId="ListParagraph">
    <w:name w:val="List Paragraph"/>
    <w:basedOn w:val="Normal"/>
    <w:uiPriority w:val="34"/>
    <w:qFormat/>
    <w:rsid w:val="00FA681B"/>
    <w:pPr>
      <w:ind w:left="720"/>
      <w:contextualSpacing/>
    </w:pPr>
  </w:style>
  <w:style w:type="character" w:styleId="IntenseEmphasis">
    <w:name w:val="Intense Emphasis"/>
    <w:basedOn w:val="DefaultParagraphFont"/>
    <w:uiPriority w:val="21"/>
    <w:qFormat/>
    <w:rsid w:val="00FA681B"/>
    <w:rPr>
      <w:i/>
      <w:iCs/>
      <w:color w:val="2E74B5" w:themeColor="accent1" w:themeShade="BF"/>
    </w:rPr>
  </w:style>
  <w:style w:type="paragraph" w:styleId="IntenseQuote">
    <w:name w:val="Intense Quote"/>
    <w:basedOn w:val="Normal"/>
    <w:next w:val="Normal"/>
    <w:link w:val="IntenseQuoteChar"/>
    <w:uiPriority w:val="30"/>
    <w:qFormat/>
    <w:rsid w:val="00FA68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681B"/>
    <w:rPr>
      <w:i/>
      <w:iCs/>
      <w:color w:val="2E74B5" w:themeColor="accent1" w:themeShade="BF"/>
    </w:rPr>
  </w:style>
  <w:style w:type="character" w:styleId="IntenseReference">
    <w:name w:val="Intense Reference"/>
    <w:basedOn w:val="DefaultParagraphFont"/>
    <w:uiPriority w:val="32"/>
    <w:qFormat/>
    <w:rsid w:val="00FA68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4925</Characters>
  <Application>Microsoft Office Word</Application>
  <DocSecurity>0</DocSecurity>
  <Lines>94</Lines>
  <Paragraphs>51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