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8B9E" w14:textId="77777777" w:rsidR="00953E84" w:rsidRPr="00953E84" w:rsidRDefault="00953E84">
      <w:pPr>
        <w:rPr>
          <w:b/>
        </w:rPr>
      </w:pPr>
      <w:r w:rsidRPr="00953E84">
        <w:rPr>
          <w:b/>
        </w:rPr>
        <w:t>WORD - ( logos , Strong's G3056 )</w:t>
      </w:r>
    </w:p>
    <w:p w14:paraId="520B3FD2" w14:textId="77777777" w:rsidR="00953E84" w:rsidRDefault="00953E84">
      <w:r w:rsidRPr="00953E84">
        <w:rPr>
          <w:b/>
        </w:rPr>
        <w:t>Summary:</w:t>
      </w:r>
    </w:p>
    <w:p w14:paraId="7464A193" w14:textId="77777777" w:rsidR="00953E84" w:rsidRDefault="00953E84">
      <w:r>
        <w:t>In Colossians 4:3, the "word" (logos) refers to the Christian gospel message, specifically the "mystery of Christ" which Paul has been commissioned to proclaim. This word is not merely human speech or philosophical debate but the active, living revelation of God's redemptive plan in Jesus Christ. Paul requests prayer for an "open door" for this word, emphasizing that the proclamation of the gospel requires divine enablement, and that the word itself possesses an inherent, dynamic power to penetrate hearts when God opens the way.</w:t>
      </w:r>
    </w:p>
    <w:p w14:paraId="75097406" w14:textId="77777777" w:rsidR="00953E84" w:rsidRDefault="00953E84"/>
    <w:p w14:paraId="68485B59" w14:textId="77777777" w:rsidR="00953E84" w:rsidRDefault="00953E84">
      <w:r w:rsidRPr="00953E84">
        <w:rPr>
          <w:b/>
        </w:rPr>
        <w:t>Full Study:</w:t>
      </w:r>
    </w:p>
    <w:p w14:paraId="08FFDDCA" w14:textId="77777777" w:rsidR="00953E84" w:rsidRDefault="00953E84"/>
    <w:p w14:paraId="328DDEC7" w14:textId="77777777" w:rsidR="00953E84" w:rsidRPr="00953E84" w:rsidRDefault="00953E84">
      <w:pPr>
        <w:rPr>
          <w:b/>
        </w:rPr>
      </w:pPr>
      <w:r w:rsidRPr="00953E84">
        <w:rPr>
          <w:b/>
        </w:rPr>
        <w:t>1. Word Picture / Background</w:t>
      </w:r>
    </w:p>
    <w:p w14:paraId="218BD9D9" w14:textId="77777777" w:rsidR="00953E84" w:rsidRDefault="00953E84">
      <w:r>
        <w:t>• logos is derived from the verb lego ("to speak, gather, or reckon"). In classical Greek philosophy, particularly among the Stoics, logos represented the rational principle governing the universe, the cosmic reason that gives order and meaning to the cosmos. In Jewish thought, influenced by the Old Testament concept of dabar, it represented the creative and revealing word of God, as seen in the creation account and the prophetic announcements. In the New Testament, logos is rescued from abstract philosophy and grounded in historical revelation. It becomes the ultimate expression of God’s mind and will—embodied in the person of Jesus Christ and proclaimed through the gospel message.</w:t>
      </w:r>
    </w:p>
    <w:p w14:paraId="31D1F397" w14:textId="77777777" w:rsidR="00953E84" w:rsidRDefault="00953E84"/>
    <w:p w14:paraId="262C1DED" w14:textId="77777777" w:rsidR="00953E84" w:rsidRPr="00953E84" w:rsidRDefault="00953E84">
      <w:pPr>
        <w:rPr>
          <w:b/>
        </w:rPr>
      </w:pPr>
      <w:r w:rsidRPr="00953E84">
        <w:rPr>
          <w:b/>
        </w:rPr>
        <w:t>2. Meaning / Lexical Definition</w:t>
      </w:r>
    </w:p>
    <w:p w14:paraId="51A5D005" w14:textId="77777777" w:rsidR="00953E84" w:rsidRDefault="00953E84">
      <w:r>
        <w:t>The noun logos has a broad semantic range:</w:t>
      </w:r>
    </w:p>
    <w:p w14:paraId="2C3EC4AB" w14:textId="77777777" w:rsidR="00953E84" w:rsidRDefault="00953E84">
      <w:r>
        <w:t>• A spoken word, utterance, speech, or statement.</w:t>
      </w:r>
    </w:p>
    <w:p w14:paraId="798E7C8B" w14:textId="77777777" w:rsidR="00953E84" w:rsidRDefault="00953E84">
      <w:r>
        <w:t>• Instruction, teaching, or message (such as the gospel, "the word of truth").</w:t>
      </w:r>
    </w:p>
    <w:p w14:paraId="52889E97" w14:textId="77777777" w:rsidR="00953E84" w:rsidRDefault="00953E84">
      <w:r>
        <w:t>• Reason, cause, ground, or argument.</w:t>
      </w:r>
    </w:p>
    <w:p w14:paraId="4A8076C3" w14:textId="77777777" w:rsidR="00953E84" w:rsidRDefault="00953E84">
      <w:r>
        <w:t>• An account, reckoning, or financial matter.</w:t>
      </w:r>
    </w:p>
    <w:p w14:paraId="18C28D20" w14:textId="77777777" w:rsidR="00953E84" w:rsidRDefault="00953E84">
      <w:r>
        <w:t>• The personal, pre-existent Word (the Son of God in Johannine theology).</w:t>
      </w:r>
    </w:p>
    <w:p w14:paraId="493948E4" w14:textId="77777777" w:rsidR="00953E84" w:rsidRDefault="00953E84">
      <w:r>
        <w:t>In Colossians 4:3, the specific lexical sense is the Christian message, the gospel proclamation, or the divine revelation of salvation in Christ.</w:t>
      </w:r>
    </w:p>
    <w:p w14:paraId="7852F281" w14:textId="77777777" w:rsidR="00953E84" w:rsidRDefault="00953E84"/>
    <w:p w14:paraId="0250CDBA" w14:textId="77777777" w:rsidR="00953E84" w:rsidRPr="00953E84" w:rsidRDefault="00953E84">
      <w:pPr>
        <w:rPr>
          <w:b/>
        </w:rPr>
      </w:pPr>
      <w:r w:rsidRPr="00953E84">
        <w:rPr>
          <w:b/>
        </w:rPr>
        <w:t>3. Usage and Word Pictures</w:t>
      </w:r>
    </w:p>
    <w:p w14:paraId="5911CC89" w14:textId="77777777" w:rsidR="00953E84" w:rsidRDefault="00953E84">
      <w:r>
        <w:t>• logos functions as the objective content of the Christian faith. It is frequently qualified in the New Testament to show its character: "the word of the cross" (1 Corinthians 1:18), "the word of truth" (Ephesians 1:13), and "the word of life" (Philippians 2:16).</w:t>
      </w:r>
    </w:p>
    <w:p w14:paraId="3E3CCCA0" w14:textId="77777777" w:rsidR="00953E84" w:rsidRDefault="00953E84">
      <w:r>
        <w:t>• The New Testament often treats the logos as an active, living agent rather than a static text or passive speech. It "grows and multiplies" (Acts 12:24), it "runs swiftly" (2 Thessalonians 3:1), and it is "living and powerful" (Hebrews 4:12).</w:t>
      </w:r>
    </w:p>
    <w:p w14:paraId="373F5901" w14:textId="77777777" w:rsidR="00953E84" w:rsidRDefault="00953E84">
      <w:r>
        <w:t>• In Colossians 4:3, Paul pairs logos with the image of an "open door" (thyra). This word picture suggests that the gospel message, though powerful, is sovereignly directed by God, who removes obstacles and provides strategic opportunities for its public proclamation.</w:t>
      </w:r>
    </w:p>
    <w:p w14:paraId="679BD071" w14:textId="77777777" w:rsidR="00953E84" w:rsidRDefault="00953E84"/>
    <w:p w14:paraId="7673C802" w14:textId="77777777" w:rsidR="00953E84" w:rsidRPr="00953E84" w:rsidRDefault="00953E84">
      <w:pPr>
        <w:rPr>
          <w:b/>
        </w:rPr>
      </w:pPr>
      <w:r w:rsidRPr="00953E84">
        <w:rPr>
          <w:b/>
        </w:rPr>
        <w:t>4. Theological Implications</w:t>
      </w:r>
    </w:p>
    <w:p w14:paraId="4E1CE3A5" w14:textId="77777777" w:rsidR="00953E84" w:rsidRDefault="00953E84">
      <w:r>
        <w:t>• The gospel is fundamentally verbal and propositional. God has chosen to reveal Himself and His redemptive plan through "the word." Salvation comes through hearing this specific message (Romans 10:17).</w:t>
      </w:r>
    </w:p>
    <w:p w14:paraId="0E8F0907" w14:textId="77777777" w:rsidR="00953E84" w:rsidRDefault="00953E84">
      <w:r>
        <w:t>• The logos is intrinsically linked to Christ. To preach the "word" is to preach the "mystery of Christ" (Colossians 4:3). The word is not an abstract set of rules or ethical guidelines, but the proclamation of a Person and His saving work.</w:t>
      </w:r>
    </w:p>
    <w:p w14:paraId="3B849FB3" w14:textId="77777777" w:rsidR="00953E84" w:rsidRDefault="00953E84">
      <w:r>
        <w:t>• Even an apostle of Paul's caliber recognized that the progress of the logos is dependent on divine sovereign grace and the prayers of the saints. The message requires God to open the door for its advancement.</w:t>
      </w:r>
    </w:p>
    <w:p w14:paraId="222A833E" w14:textId="77777777" w:rsidR="00953E84" w:rsidRDefault="00953E84"/>
    <w:p w14:paraId="65187F48" w14:textId="77777777" w:rsidR="00953E84" w:rsidRPr="00953E84" w:rsidRDefault="00953E84">
      <w:pPr>
        <w:rPr>
          <w:b/>
        </w:rPr>
      </w:pPr>
      <w:r w:rsidRPr="00953E84">
        <w:rPr>
          <w:b/>
        </w:rPr>
        <w:t>5. Contextual Nuance in the Passage</w:t>
      </w:r>
    </w:p>
    <w:p w14:paraId="533F9F8A" w14:textId="77777777" w:rsidR="00953E84" w:rsidRDefault="00953E84">
      <w:r>
        <w:t>In Colossians 4:3, Paul is writing from prison ("for which I am also in chains"). Despite his physical confinement, his primary concern is not his personal comfort or release, but the unhindered proclamation of the logos. The "door for the word" is a petition for freedom of ministry and gospel opportunity, showing that while the messenger may be bound, the logos of God cannot be chained (2 Timothy 2:9). The logos in this context is specifically defined by the appositional phrase that follows: "to speak the mystery of Christ." The "word" is the disclosure of God's long-hidden plan of redemption, now made open to both Jews and Gentiles through faith in Christ.</w:t>
      </w:r>
    </w:p>
    <w:p w14:paraId="67453E2E" w14:textId="77777777" w:rsidR="00953E84" w:rsidRDefault="00953E84"/>
    <w:p w14:paraId="55EAA3CA" w14:textId="77777777" w:rsidR="00953E84" w:rsidRPr="00953E84" w:rsidRDefault="00953E84">
      <w:pPr>
        <w:rPr>
          <w:b/>
        </w:rPr>
      </w:pPr>
      <w:r w:rsidRPr="00953E84">
        <w:rPr>
          <w:b/>
        </w:rPr>
        <w:t>6. Key Uses in Other Verses (NKJV)</w:t>
      </w:r>
    </w:p>
    <w:p w14:paraId="34F431AB" w14:textId="77777777" w:rsidR="00953E84" w:rsidRDefault="00953E84">
      <w:r>
        <w:t>• John 1:1: "In the beginning was the Word, and the Word was with God, and the Word was God."</w:t>
      </w:r>
    </w:p>
    <w:p w14:paraId="17964DBA" w14:textId="77777777" w:rsidR="00953E84" w:rsidRDefault="00953E84">
      <w:r>
        <w:t>• Acts 6:7: "Then the word of God spread, and the number of the disciples multiplied greatly in Jerusalem..."</w:t>
      </w:r>
    </w:p>
    <w:p w14:paraId="6090B102" w14:textId="77777777" w:rsidR="00953E84" w:rsidRDefault="00953E84">
      <w:r>
        <w:t>• Philippians 2:16: "...holding fast the word of life, so that I may rejoice in the day of Christ that I have not run in vain or labored in vain."</w:t>
      </w:r>
    </w:p>
    <w:p w14:paraId="16764C1C" w14:textId="77777777" w:rsidR="00953E84" w:rsidRDefault="00953E84">
      <w:r>
        <w:t>• Colossians 3:16: "Let the word of Christ dwell in you richly in all wisdom, teaching and admonishing one another..."</w:t>
      </w:r>
    </w:p>
    <w:p w14:paraId="1C541BBE" w14:textId="77777777" w:rsidR="00953E84" w:rsidRDefault="00953E84">
      <w:r>
        <w:t>• 2 Timothy 4:2: "Preach the word! Be ready in season and out of season. Convince, rebuke, exhort, with all longsuffering and teaching."</w:t>
      </w:r>
    </w:p>
    <w:p w14:paraId="13CE2A0F" w14:textId="77777777" w:rsidR="00953E84" w:rsidRDefault="00953E84"/>
    <w:p w14:paraId="40540F4B" w14:textId="77777777" w:rsidR="00953E84" w:rsidRPr="00953E84" w:rsidRDefault="00953E84">
      <w:pPr>
        <w:rPr>
          <w:b/>
        </w:rPr>
      </w:pPr>
      <w:r w:rsidRPr="00953E84">
        <w:rPr>
          <w:b/>
        </w:rPr>
        <w:t>7. Other Relevant Insights</w:t>
      </w:r>
    </w:p>
    <w:p w14:paraId="28FF0427" w14:textId="77777777" w:rsidR="00953E84" w:rsidRDefault="00953E84">
      <w:r>
        <w:t>• The contrast between Paul's physical chains (desmeo) and the request for an open door (thyra) for the logos highlights a profound spiritual reality: outward circumstances do not limit the inward power and ultimate triumph of God's message.</w:t>
      </w:r>
    </w:p>
    <w:p w14:paraId="5FFBAED2" w14:textId="77777777" w:rsidR="00953E84" w:rsidRDefault="00953E84">
      <w:r>
        <w:t>• The use of logos in Colossians 4:3 contrasts sharply with the "empty deceit" and "tradition of men" (philosophia) warned against in Colossians 2:8. The world offers shifting philosophies, but God offers the enduring, objective logos.</w:t>
      </w:r>
    </w:p>
    <w:p w14:paraId="0DF5D9D1" w14:textId="77777777" w:rsidR="00953E84" w:rsidRDefault="00953E84"/>
    <w:p w14:paraId="6205E83A" w14:textId="77777777" w:rsidR="00953E84" w:rsidRPr="00953E84" w:rsidRDefault="00953E84">
      <w:pPr>
        <w:rPr>
          <w:b/>
        </w:rPr>
      </w:pPr>
      <w:r w:rsidRPr="00953E84">
        <w:rPr>
          <w:b/>
        </w:rPr>
        <w:t>8. References</w:t>
      </w:r>
    </w:p>
    <w:p w14:paraId="0F3648A6" w14:textId="77777777" w:rsidR="00953E84" w:rsidRDefault="00953E84">
      <w:r>
        <w:t>• BDAG, s.v. "λόγος"</w:t>
      </w:r>
    </w:p>
    <w:p w14:paraId="47F6BE80" w14:textId="77777777" w:rsidR="00953E84" w:rsidRDefault="00953E84">
      <w:r>
        <w:t>• TDNT, 4:69-137</w:t>
      </w:r>
    </w:p>
    <w:p w14:paraId="25919E66" w14:textId="77777777" w:rsidR="00953E84" w:rsidRDefault="00953E84">
      <w:r>
        <w:t>• Vine's Expository Dictionary of New Testament Words</w:t>
      </w:r>
    </w:p>
    <w:p w14:paraId="006F38E8" w14:textId="77777777" w:rsidR="00953E84" w:rsidRDefault="00953E84">
      <w:r>
        <w:t>• Blue Letter Bible (Strong's G3056)</w:t>
      </w:r>
    </w:p>
    <w:p w14:paraId="7D3F5EAF" w14:textId="441047E4" w:rsidR="004C5552" w:rsidRDefault="00953E84">
      <w:r>
        <w:t>• MacArthur, John. Colossians and Philemon. Moody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E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3E84"/>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0A830"/>
  <w15:chartTrackingRefBased/>
  <w15:docId w15:val="{512B8619-1937-4E1A-B1BA-189B92C9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3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3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E84"/>
    <w:rPr>
      <w:rFonts w:eastAsiaTheme="majorEastAsia" w:cstheme="majorBidi"/>
      <w:color w:val="272727" w:themeColor="text1" w:themeTint="D8"/>
    </w:rPr>
  </w:style>
  <w:style w:type="paragraph" w:styleId="Title">
    <w:name w:val="Title"/>
    <w:basedOn w:val="Normal"/>
    <w:next w:val="Normal"/>
    <w:link w:val="TitleChar"/>
    <w:uiPriority w:val="10"/>
    <w:qFormat/>
    <w:rsid w:val="00953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E84"/>
    <w:pPr>
      <w:spacing w:before="160"/>
      <w:jc w:val="center"/>
    </w:pPr>
    <w:rPr>
      <w:i/>
      <w:iCs/>
      <w:color w:val="404040" w:themeColor="text1" w:themeTint="BF"/>
    </w:rPr>
  </w:style>
  <w:style w:type="character" w:customStyle="1" w:styleId="QuoteChar">
    <w:name w:val="Quote Char"/>
    <w:basedOn w:val="DefaultParagraphFont"/>
    <w:link w:val="Quote"/>
    <w:uiPriority w:val="29"/>
    <w:rsid w:val="00953E84"/>
    <w:rPr>
      <w:i/>
      <w:iCs/>
      <w:color w:val="404040" w:themeColor="text1" w:themeTint="BF"/>
    </w:rPr>
  </w:style>
  <w:style w:type="paragraph" w:styleId="ListParagraph">
    <w:name w:val="List Paragraph"/>
    <w:basedOn w:val="Normal"/>
    <w:uiPriority w:val="34"/>
    <w:qFormat/>
    <w:rsid w:val="00953E84"/>
    <w:pPr>
      <w:ind w:left="720"/>
      <w:contextualSpacing/>
    </w:pPr>
  </w:style>
  <w:style w:type="character" w:styleId="IntenseEmphasis">
    <w:name w:val="Intense Emphasis"/>
    <w:basedOn w:val="DefaultParagraphFont"/>
    <w:uiPriority w:val="21"/>
    <w:qFormat/>
    <w:rsid w:val="00953E84"/>
    <w:rPr>
      <w:i/>
      <w:iCs/>
      <w:color w:val="2E74B5" w:themeColor="accent1" w:themeShade="BF"/>
    </w:rPr>
  </w:style>
  <w:style w:type="paragraph" w:styleId="IntenseQuote">
    <w:name w:val="Intense Quote"/>
    <w:basedOn w:val="Normal"/>
    <w:next w:val="Normal"/>
    <w:link w:val="IntenseQuoteChar"/>
    <w:uiPriority w:val="30"/>
    <w:qFormat/>
    <w:rsid w:val="00953E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3E84"/>
    <w:rPr>
      <w:i/>
      <w:iCs/>
      <w:color w:val="2E74B5" w:themeColor="accent1" w:themeShade="BF"/>
    </w:rPr>
  </w:style>
  <w:style w:type="character" w:styleId="IntenseReference">
    <w:name w:val="Intense Reference"/>
    <w:basedOn w:val="DefaultParagraphFont"/>
    <w:uiPriority w:val="32"/>
    <w:qFormat/>
    <w:rsid w:val="00953E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4510</Characters>
  <Application>Microsoft Office Word</Application>
  <DocSecurity>0</DocSecurity>
  <Lines>86</Lines>
  <Paragraphs>47</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