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0915" w14:textId="77777777" w:rsidR="00033C7E" w:rsidRPr="00033C7E" w:rsidRDefault="00033C7E">
      <w:pPr>
        <w:rPr>
          <w:b/>
        </w:rPr>
      </w:pPr>
      <w:r w:rsidRPr="00033C7E">
        <w:rPr>
          <w:b/>
        </w:rPr>
        <w:t>MYSTERY - ( mysterion , Strong's G3466 )</w:t>
      </w:r>
    </w:p>
    <w:p w14:paraId="6EC058FF" w14:textId="77777777" w:rsidR="00033C7E" w:rsidRDefault="00033C7E">
      <w:r w:rsidRPr="00033C7E">
        <w:rPr>
          <w:b/>
        </w:rPr>
        <w:t>Summary:</w:t>
      </w:r>
    </w:p>
    <w:p w14:paraId="64231DD4" w14:textId="77777777" w:rsidR="00033C7E" w:rsidRDefault="00033C7E">
      <w:r>
        <w:t>In modern English, a "mystery" is a puzzle to be solved, a whodunit, or something inherently incomprehensible. In the New Testament, however, a biblical mystery is a divine truth that was once hidden in the eternal counsels of God but has now been graciously revealed to His people. It is not a riddle for the clever to figure out, but a secret that could never be known by human reason alone—it required God to pull back the curtain and make it visible. In Colossians 4:3, the "mystery of Christ" refers to the glorious gospel, specifically the previously unrevealed truth that through Christ, salvation is freely given to all nations, and Christ Himself actually comes to dwell within believers.</w:t>
      </w:r>
    </w:p>
    <w:p w14:paraId="323C3D23" w14:textId="77777777" w:rsidR="00033C7E" w:rsidRDefault="00033C7E"/>
    <w:p w14:paraId="4C022980" w14:textId="77777777" w:rsidR="00033C7E" w:rsidRDefault="00033C7E">
      <w:r w:rsidRPr="00033C7E">
        <w:rPr>
          <w:b/>
        </w:rPr>
        <w:t>Full Study:</w:t>
      </w:r>
    </w:p>
    <w:p w14:paraId="09FEFFC6" w14:textId="77777777" w:rsidR="00033C7E" w:rsidRDefault="00033C7E"/>
    <w:p w14:paraId="16A71477" w14:textId="77777777" w:rsidR="00033C7E" w:rsidRPr="00033C7E" w:rsidRDefault="00033C7E">
      <w:pPr>
        <w:rPr>
          <w:b/>
        </w:rPr>
      </w:pPr>
      <w:r w:rsidRPr="00033C7E">
        <w:rPr>
          <w:b/>
        </w:rPr>
        <w:t>1. Word Picture / Background</w:t>
      </w:r>
    </w:p>
    <w:p w14:paraId="22C8E24A" w14:textId="77777777" w:rsidR="00033C7E" w:rsidRDefault="00033C7E">
      <w:r>
        <w:t>• The word mysterion has deep roots in the Greco-Roman world, specifically in the "mystery religions" (such as the Eleusinian or Mithraic cults). In these pagan traditions, a mystery was a secret rite or esoteric knowledge strictly guarded and hidden from the masses. Only those who went through specific initiation rituals were allowed to know the "mystery."</w:t>
      </w:r>
    </w:p>
    <w:p w14:paraId="0F9DE82F" w14:textId="77777777" w:rsidR="00033C7E" w:rsidRDefault="00033C7E">
      <w:r>
        <w:t>• The biblical usage radically flips this cultural concept on its head. In the Greco-Roman world, a mystery was a secret concealed from the uninitiated. In the New Testament, a mystery is a secret revealed to all.</w:t>
      </w:r>
    </w:p>
    <w:p w14:paraId="37E10880" w14:textId="77777777" w:rsidR="00033C7E" w:rsidRDefault="00033C7E">
      <w:r>
        <w:t>• The biblical roots of the word trace back to the Old Testament (specifically in the Septuagint translation of Daniel), where it translates the Aramaic word raz, referring to the deep secrets of God's sovereign plan for history which only He can reveal.</w:t>
      </w:r>
    </w:p>
    <w:p w14:paraId="4F0FDD88" w14:textId="77777777" w:rsidR="00033C7E" w:rsidRDefault="00033C7E"/>
    <w:p w14:paraId="2EB28BBD" w14:textId="77777777" w:rsidR="00033C7E" w:rsidRPr="00033C7E" w:rsidRDefault="00033C7E">
      <w:pPr>
        <w:rPr>
          <w:b/>
        </w:rPr>
      </w:pPr>
      <w:r w:rsidRPr="00033C7E">
        <w:rPr>
          <w:b/>
        </w:rPr>
        <w:t>2. Meaning / Lexical Definition</w:t>
      </w:r>
    </w:p>
    <w:p w14:paraId="12A7A9A1" w14:textId="77777777" w:rsidR="00033C7E" w:rsidRDefault="00033C7E">
      <w:r>
        <w:t>• Mysterion primarily means a secret, a hidden thing, or a truth that surpasses natural human comprehension.</w:t>
      </w:r>
    </w:p>
    <w:p w14:paraId="45234268" w14:textId="77777777" w:rsidR="00033C7E" w:rsidRDefault="00033C7E">
      <w:r>
        <w:t>• In the New Testament context, it defines the redemptive counsels of God, kept secret in the past but now manifested in the gospel.</w:t>
      </w:r>
    </w:p>
    <w:p w14:paraId="74B75D1B" w14:textId="77777777" w:rsidR="00033C7E" w:rsidRDefault="00033C7E">
      <w:r>
        <w:t>• Lexically, the word denotes something that is unknowable by human ingenuity, calculation, or investigation. It can only be known through divine revelation.</w:t>
      </w:r>
    </w:p>
    <w:p w14:paraId="397BC008" w14:textId="77777777" w:rsidR="00033C7E" w:rsidRDefault="00033C7E"/>
    <w:p w14:paraId="5B82CA0C" w14:textId="77777777" w:rsidR="00033C7E" w:rsidRPr="00033C7E" w:rsidRDefault="00033C7E">
      <w:pPr>
        <w:rPr>
          <w:b/>
        </w:rPr>
      </w:pPr>
      <w:r w:rsidRPr="00033C7E">
        <w:rPr>
          <w:b/>
        </w:rPr>
        <w:t>3. Usage and Word Pictures</w:t>
      </w:r>
    </w:p>
    <w:p w14:paraId="438E11B7" w14:textId="77777777" w:rsidR="00033C7E" w:rsidRDefault="00033C7E">
      <w:r>
        <w:t>• The dominant word picture for mysterion in the New Testament is the pulling back of a curtain. Before the curtain is drawn, the stage is entirely hidden from the audience. Once the curtain is opened, what was previously concealed is now plainly visible to everyone who looks.</w:t>
      </w:r>
    </w:p>
    <w:p w14:paraId="3C4A6DC6" w14:textId="77777777" w:rsidR="00033C7E" w:rsidRDefault="00033C7E">
      <w:r>
        <w:t>• The New Testament writers, especially Paul, frequently use the word in connection with verbs of revelation, declaration, and making known (e.g., "to speak," "to make known," "the revelation of"). This underscores that a biblical mystery is a secret that is out in the open.</w:t>
      </w:r>
    </w:p>
    <w:p w14:paraId="0E622C09" w14:textId="77777777" w:rsidR="00033C7E" w:rsidRDefault="00033C7E"/>
    <w:p w14:paraId="67400658" w14:textId="77777777" w:rsidR="00033C7E" w:rsidRPr="00033C7E" w:rsidRDefault="00033C7E">
      <w:pPr>
        <w:rPr>
          <w:b/>
        </w:rPr>
      </w:pPr>
      <w:r w:rsidRPr="00033C7E">
        <w:rPr>
          <w:b/>
        </w:rPr>
        <w:t>4. Theological Implications</w:t>
      </w:r>
    </w:p>
    <w:p w14:paraId="1E405D33" w14:textId="77777777" w:rsidR="00033C7E" w:rsidRDefault="00033C7E">
      <w:r>
        <w:t>• Progressive Revelation: The concept of mysterion highlights the progressive nature of God's redemptive plan. The Old Testament prophets caught glimpses of the Messiah's suffering and glory, but the exact mechanism of how the church would be formed—uniting Jew and Gentile into one equal body—was kept hidden until the time of the apostles.</w:t>
      </w:r>
    </w:p>
    <w:p w14:paraId="26443157" w14:textId="77777777" w:rsidR="00033C7E" w:rsidRDefault="00033C7E">
      <w:r>
        <w:t>• Divine Sovereignty: God has the sovereign right to conceal and to reveal. He ordered human history perfectly, choosing the exact moment to unveil His masterpiece: the incarnation, death, and resurrection of Jesus, and the subsequent outpouring of the Holy Spirit.</w:t>
      </w:r>
    </w:p>
    <w:p w14:paraId="212598D8" w14:textId="77777777" w:rsidR="00033C7E" w:rsidRDefault="00033C7E">
      <w:r>
        <w:t>• Christocentric Focus: The ultimate mystery of God is not an abstract concept or a mystical experience; it is a person. All the hidden treasures of wisdom and knowledge are found in Jesus Christ.</w:t>
      </w:r>
    </w:p>
    <w:p w14:paraId="3A655FD3" w14:textId="77777777" w:rsidR="00033C7E" w:rsidRDefault="00033C7E"/>
    <w:p w14:paraId="5E19F4D2" w14:textId="77777777" w:rsidR="00033C7E" w:rsidRPr="00033C7E" w:rsidRDefault="00033C7E">
      <w:pPr>
        <w:rPr>
          <w:b/>
        </w:rPr>
      </w:pPr>
      <w:r w:rsidRPr="00033C7E">
        <w:rPr>
          <w:b/>
        </w:rPr>
        <w:t>5. Contextual Nuance in the Passage</w:t>
      </w:r>
    </w:p>
    <w:p w14:paraId="24D20DF5" w14:textId="77777777" w:rsidR="00033C7E" w:rsidRDefault="00033C7E">
      <w:r>
        <w:t>• In Colossians 4:3, Paul asks the church to pray "that God would open to us a door for the word, to speak the mystery of Christ, for which I am also in chains."</w:t>
      </w:r>
    </w:p>
    <w:p w14:paraId="296E3889" w14:textId="77777777" w:rsidR="00033C7E" w:rsidRDefault="00033C7E">
      <w:r>
        <w:t>• Contextually, Paul defines this specific mystery earlier in the same letter: "the mystery which has been hidden from ages and from generations, but now has been revealed to His saints... which is Christ in you, the hope of glory" (Colossians 1:26-27).</w:t>
      </w:r>
    </w:p>
    <w:p w14:paraId="047BB305" w14:textId="77777777" w:rsidR="00033C7E" w:rsidRDefault="00033C7E">
      <w:r>
        <w:t>• The staggering truth for the Colossian believers (who were Gentiles) is that the Jewish Messiah has come to take up residence in their hearts. This was the "secret" Paul preached.</w:t>
      </w:r>
    </w:p>
    <w:p w14:paraId="188F72BA" w14:textId="77777777" w:rsidR="00033C7E" w:rsidRDefault="00033C7E">
      <w:r>
        <w:t>• Pastorally, it is profound that Paul is imprisoned for preaching this very mystery, yet he does not ask for the prison doors to be opened so he can escape; he asks for a door of ministry to be opened so he can keep speaking the mystery.</w:t>
      </w:r>
    </w:p>
    <w:p w14:paraId="52310DFB" w14:textId="77777777" w:rsidR="00033C7E" w:rsidRDefault="00033C7E"/>
    <w:p w14:paraId="3EF229CE" w14:textId="77777777" w:rsidR="00033C7E" w:rsidRPr="00033C7E" w:rsidRDefault="00033C7E">
      <w:pPr>
        <w:rPr>
          <w:b/>
        </w:rPr>
      </w:pPr>
      <w:r w:rsidRPr="00033C7E">
        <w:rPr>
          <w:b/>
        </w:rPr>
        <w:t>6. Key Uses in Other Verses (NKJV)</w:t>
      </w:r>
    </w:p>
    <w:p w14:paraId="6B3A9295" w14:textId="77777777" w:rsidR="00033C7E" w:rsidRDefault="00033C7E">
      <w:r>
        <w:t>• Colossians 1:26-27 - "the mystery which has been hidden from ages and from generations, but now has been revealed to His saints. To them God willed to make known what are the riches of the glory of this mystery among the Gentiles: which is Christ in you, the hope of glory."</w:t>
      </w:r>
    </w:p>
    <w:p w14:paraId="41165AA9" w14:textId="77777777" w:rsidR="00033C7E" w:rsidRDefault="00033C7E">
      <w:r>
        <w:t>• Ephesians 3:3-4 - "how that by revelation He made known to me the mystery (as I have briefly written already, by which, when you read, you may understand my knowledge in the mystery of Christ)"</w:t>
      </w:r>
    </w:p>
    <w:p w14:paraId="11A0DB0A" w14:textId="77777777" w:rsidR="00033C7E" w:rsidRDefault="00033C7E">
      <w:r>
        <w:t>• Romans 16:25 - "Now to Him who is able to establish you according to my gospel and the preaching of Jesus Christ, according to the revelation of the mystery kept secret since the world began"</w:t>
      </w:r>
    </w:p>
    <w:p w14:paraId="62FFD9B6" w14:textId="77777777" w:rsidR="00033C7E" w:rsidRDefault="00033C7E">
      <w:r>
        <w:t>• 1 Corinthians 15:51 - "Behold, I tell you a mystery: We shall not all sleep, but we shall all be changed"</w:t>
      </w:r>
    </w:p>
    <w:p w14:paraId="0C4FF51C" w14:textId="77777777" w:rsidR="00033C7E" w:rsidRDefault="00033C7E">
      <w:r>
        <w:t>• 1 Timothy 3:16 - "And without controversy great is the mystery of godliness: God was manifested in the flesh, Justified in the Spirit..."</w:t>
      </w:r>
    </w:p>
    <w:p w14:paraId="727AEC6A" w14:textId="77777777" w:rsidR="00033C7E" w:rsidRDefault="00033C7E"/>
    <w:p w14:paraId="70CC9604" w14:textId="77777777" w:rsidR="00033C7E" w:rsidRPr="00033C7E" w:rsidRDefault="00033C7E">
      <w:pPr>
        <w:rPr>
          <w:b/>
        </w:rPr>
      </w:pPr>
      <w:r w:rsidRPr="00033C7E">
        <w:rPr>
          <w:b/>
        </w:rPr>
        <w:t>7. Other Relevant Insights</w:t>
      </w:r>
    </w:p>
    <w:p w14:paraId="73A40CDD" w14:textId="77777777" w:rsidR="00033C7E" w:rsidRDefault="00033C7E">
      <w:r>
        <w:t>• In 1 Corinthians 4:1, Paul describes believers as "stewards of the mysteries of God." A steward does not own the master's treasures but is responsible for distributing them faithfully. Christians are not meant to hoard the secret of the gospel like an elite club, but to joyfully distribute the revealed truth of Christ to a dying world.</w:t>
      </w:r>
    </w:p>
    <w:p w14:paraId="778E6C66" w14:textId="77777777" w:rsidR="00033C7E" w:rsidRDefault="00033C7E"/>
    <w:p w14:paraId="2DE17779" w14:textId="77777777" w:rsidR="00033C7E" w:rsidRPr="00033C7E" w:rsidRDefault="00033C7E">
      <w:pPr>
        <w:rPr>
          <w:b/>
        </w:rPr>
      </w:pPr>
      <w:r w:rsidRPr="00033C7E">
        <w:rPr>
          <w:b/>
        </w:rPr>
        <w:t>8. References</w:t>
      </w:r>
    </w:p>
    <w:p w14:paraId="3DB11E85" w14:textId="77777777" w:rsidR="00033C7E" w:rsidRDefault="00033C7E">
      <w:r>
        <w:t>• Bauer, W., Danker, F. W., Arndt, W. F., &amp; Gingrich, F. W. (BDAG). A Greek-English Lexicon of the New Testament and Other Early Christian Literature.</w:t>
      </w:r>
    </w:p>
    <w:p w14:paraId="4EECABAF" w14:textId="77777777" w:rsidR="00033C7E" w:rsidRDefault="00033C7E">
      <w:r>
        <w:t>• Kittel, G., Friedrich, G., &amp; Bromiley, G. W. (TDNT). Theological Dictionary of the New Testament.</w:t>
      </w:r>
    </w:p>
    <w:p w14:paraId="68832A78" w14:textId="77777777" w:rsidR="00033C7E" w:rsidRDefault="00033C7E">
      <w:r>
        <w:t>• Vine, W. E. Vine's Complete Expository Dictionary of Old and New Testament Words.</w:t>
      </w:r>
    </w:p>
    <w:p w14:paraId="0B012BE4" w14:textId="77777777" w:rsidR="00033C7E" w:rsidRDefault="00033C7E">
      <w:r>
        <w:t>• Silva, M. (NIDNTTE). New International Dictionary of New Testament Theology and Exegesis.</w:t>
      </w:r>
    </w:p>
    <w:p w14:paraId="46FD8BB1" w14:textId="77777777" w:rsidR="004C5552" w:rsidRDefault="00033C7E">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C7E"/>
    <w:rsid w:val="00017747"/>
    <w:rsid w:val="00023A4A"/>
    <w:rsid w:val="00033C7E"/>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380A"/>
  <w15:chartTrackingRefBased/>
  <w15:docId w15:val="{D1CEF065-0424-4DD0-AA37-5431869D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3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3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C7E"/>
    <w:rPr>
      <w:rFonts w:eastAsiaTheme="majorEastAsia" w:cstheme="majorBidi"/>
      <w:color w:val="272727" w:themeColor="text1" w:themeTint="D8"/>
    </w:rPr>
  </w:style>
  <w:style w:type="paragraph" w:styleId="Title">
    <w:name w:val="Title"/>
    <w:basedOn w:val="Normal"/>
    <w:next w:val="Normal"/>
    <w:link w:val="TitleChar"/>
    <w:uiPriority w:val="10"/>
    <w:qFormat/>
    <w:rsid w:val="00033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C7E"/>
    <w:pPr>
      <w:spacing w:before="160"/>
      <w:jc w:val="center"/>
    </w:pPr>
    <w:rPr>
      <w:i/>
      <w:iCs/>
      <w:color w:val="404040" w:themeColor="text1" w:themeTint="BF"/>
    </w:rPr>
  </w:style>
  <w:style w:type="character" w:customStyle="1" w:styleId="QuoteChar">
    <w:name w:val="Quote Char"/>
    <w:basedOn w:val="DefaultParagraphFont"/>
    <w:link w:val="Quote"/>
    <w:uiPriority w:val="29"/>
    <w:rsid w:val="00033C7E"/>
    <w:rPr>
      <w:i/>
      <w:iCs/>
      <w:color w:val="404040" w:themeColor="text1" w:themeTint="BF"/>
    </w:rPr>
  </w:style>
  <w:style w:type="paragraph" w:styleId="ListParagraph">
    <w:name w:val="List Paragraph"/>
    <w:basedOn w:val="Normal"/>
    <w:uiPriority w:val="34"/>
    <w:qFormat/>
    <w:rsid w:val="00033C7E"/>
    <w:pPr>
      <w:ind w:left="720"/>
      <w:contextualSpacing/>
    </w:pPr>
  </w:style>
  <w:style w:type="character" w:styleId="IntenseEmphasis">
    <w:name w:val="Intense Emphasis"/>
    <w:basedOn w:val="DefaultParagraphFont"/>
    <w:uiPriority w:val="21"/>
    <w:qFormat/>
    <w:rsid w:val="00033C7E"/>
    <w:rPr>
      <w:i/>
      <w:iCs/>
      <w:color w:val="2E74B5" w:themeColor="accent1" w:themeShade="BF"/>
    </w:rPr>
  </w:style>
  <w:style w:type="paragraph" w:styleId="IntenseQuote">
    <w:name w:val="Intense Quote"/>
    <w:basedOn w:val="Normal"/>
    <w:next w:val="Normal"/>
    <w:link w:val="IntenseQuoteChar"/>
    <w:uiPriority w:val="30"/>
    <w:qFormat/>
    <w:rsid w:val="00033C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3C7E"/>
    <w:rPr>
      <w:i/>
      <w:iCs/>
      <w:color w:val="2E74B5" w:themeColor="accent1" w:themeShade="BF"/>
    </w:rPr>
  </w:style>
  <w:style w:type="character" w:styleId="IntenseReference">
    <w:name w:val="Intense Reference"/>
    <w:basedOn w:val="DefaultParagraphFont"/>
    <w:uiPriority w:val="32"/>
    <w:qFormat/>
    <w:rsid w:val="00033C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5176</Characters>
  <Application>Microsoft Office Word</Application>
  <DocSecurity>0</DocSecurity>
  <Lines>99</Lines>
  <Paragraphs>54</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