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A74A" w14:textId="77777777" w:rsidR="00C363EB" w:rsidRPr="00C363EB" w:rsidRDefault="00C363EB">
      <w:pPr>
        <w:rPr>
          <w:b/>
        </w:rPr>
      </w:pPr>
      <w:r w:rsidRPr="00C363EB">
        <w:rPr>
          <w:b/>
        </w:rPr>
        <w:t>ANSWER - ( apokrinomai , Strong's G611 )</w:t>
      </w:r>
    </w:p>
    <w:p w14:paraId="4301A414" w14:textId="77777777" w:rsidR="00C363EB" w:rsidRDefault="00C363EB">
      <w:r w:rsidRPr="00C363EB">
        <w:rPr>
          <w:b/>
        </w:rPr>
        <w:t>Summary:</w:t>
      </w:r>
    </w:p>
    <w:p w14:paraId="4D95B46E" w14:textId="77777777" w:rsidR="00C363EB" w:rsidRDefault="00C363EB">
      <w:r>
        <w:t>The Greek verb apokrinomai means to respond, reply, or answer a question. Originally derived from the idea of separating or distinguishing to make a judgment, it developed into the conversational act of replying. In Colossians 4:6, the apostle Paul uses this word to describe the believer's responsibility to give a wise, gracious, and customized response to the inquiries of unbelievers. This underscores that Christian speech must not be reactionary or robotic, but a thoughtful, Spirit-led, and highly individualized response to the unique spiritual needs of every person.</w:t>
      </w:r>
    </w:p>
    <w:p w14:paraId="0A05747D" w14:textId="77777777" w:rsidR="00C363EB" w:rsidRDefault="00C363EB"/>
    <w:p w14:paraId="0F336A25" w14:textId="77777777" w:rsidR="00C363EB" w:rsidRDefault="00C363EB">
      <w:r w:rsidRPr="00C363EB">
        <w:rPr>
          <w:b/>
        </w:rPr>
        <w:t>Full Study:</w:t>
      </w:r>
    </w:p>
    <w:p w14:paraId="217AEF69" w14:textId="77777777" w:rsidR="00C363EB" w:rsidRDefault="00C363EB"/>
    <w:p w14:paraId="0CB75F3C" w14:textId="77777777" w:rsidR="00C363EB" w:rsidRPr="00C363EB" w:rsidRDefault="00C363EB">
      <w:pPr>
        <w:rPr>
          <w:b/>
        </w:rPr>
      </w:pPr>
      <w:r w:rsidRPr="00C363EB">
        <w:rPr>
          <w:b/>
        </w:rPr>
        <w:t>1. Word Picture / Background</w:t>
      </w:r>
    </w:p>
    <w:p w14:paraId="72320A1F" w14:textId="77777777" w:rsidR="00C363EB" w:rsidRDefault="00C363EB">
      <w:r>
        <w:t>• apokrinomai is a compound verb formed from apo (meaning "from" or "away") and krino (meaning "to judge," "distinguish," or "decide"). Originally, in classical Greek, the term meant to part, separate, distinguish, or select. Over time, it shifted to mean "to give a decision" or "to render a judgment" after hearing evidence, particularly in legal or formal contexts. This legal nuance eventually evolved into the common conversational meaning: to reply to a question or respond to a speaker. The word picture suggests a response that is not merely a thoughtless reaction, but a "judgment" or "discernment" delivered from one's mind to another's inquiry. It implies pulling a distinct, appropriate answer out from one's treasury of thought to address the specific matter at hand.</w:t>
      </w:r>
    </w:p>
    <w:p w14:paraId="1D4D2D9A" w14:textId="77777777" w:rsidR="00C363EB" w:rsidRDefault="00C363EB"/>
    <w:p w14:paraId="56CDB184" w14:textId="77777777" w:rsidR="00C363EB" w:rsidRPr="00C363EB" w:rsidRDefault="00C363EB">
      <w:pPr>
        <w:rPr>
          <w:b/>
        </w:rPr>
      </w:pPr>
      <w:r w:rsidRPr="00C363EB">
        <w:rPr>
          <w:b/>
        </w:rPr>
        <w:t>2. Meaning / Lexical Definition</w:t>
      </w:r>
    </w:p>
    <w:p w14:paraId="54F962DB" w14:textId="77777777" w:rsidR="00C363EB" w:rsidRDefault="00C363EB">
      <w:r>
        <w:t>The basic lexical definition of apokrinomai is to give a verbal answer, to reply to a question, or to respond to a statement. In the Septuagint and New Testament, it is frequently used in historical narratives to translate the Hebrew verb anah ("to answer"), often appearing in the redundant Semitic idiom "answering, he said" (apokritheis eipen). In non-narrative contexts, particularly in epistolary literature like Colossians 4:6, it refers to the act of giving a reasoned, intentional defense or explanation when addressed by others.</w:t>
      </w:r>
    </w:p>
    <w:p w14:paraId="35348C1E" w14:textId="77777777" w:rsidR="00C363EB" w:rsidRDefault="00C363EB"/>
    <w:p w14:paraId="258EE4C2" w14:textId="77777777" w:rsidR="00C363EB" w:rsidRPr="00C363EB" w:rsidRDefault="00C363EB">
      <w:pPr>
        <w:rPr>
          <w:b/>
        </w:rPr>
      </w:pPr>
      <w:r w:rsidRPr="00C363EB">
        <w:rPr>
          <w:b/>
        </w:rPr>
        <w:t>3. Usage and Word Pictures</w:t>
      </w:r>
    </w:p>
    <w:p w14:paraId="459F461D" w14:textId="77777777" w:rsidR="00C363EB" w:rsidRDefault="00C363EB">
      <w:r>
        <w:t>• apokrinomai occurs over 230 times in the New Testament, predominantly in the Gospels, where it serves as a narrative transition to introduce a character's reply to Jesus or Jesus' reply to others.</w:t>
      </w:r>
    </w:p>
    <w:p w14:paraId="412378DE" w14:textId="77777777" w:rsidR="00C363EB" w:rsidRDefault="00C363EB">
      <w:r>
        <w:t>• Narrative Response: It frequently introduces a reply to a direct question, such as Jesus answering the high priest during His trial (Matthew 26:62-63).</w:t>
      </w:r>
    </w:p>
    <w:p w14:paraId="2F829DFE" w14:textId="77777777" w:rsidR="00C363EB" w:rsidRDefault="00C363EB">
      <w:r>
        <w:t>• Situational Response: It can refer to responding to an action or situation rather than a verbal question. For instance, Jesus "answered" the barren fig tree (Mark 11:14), reacting to its lack of fruit.</w:t>
      </w:r>
    </w:p>
    <w:p w14:paraId="7D4F726F" w14:textId="77777777" w:rsidR="00C363EB" w:rsidRDefault="00C363EB">
      <w:r>
        <w:t>• Relational Dialogue: In Colossians 4:6, the word pictures an interactive, dynamic conversation where the believer acts as a spiritual first-responder to the spiritual curiosity or hostility of unbelievers.</w:t>
      </w:r>
    </w:p>
    <w:p w14:paraId="70EC0646" w14:textId="77777777" w:rsidR="00C363EB" w:rsidRDefault="00C363EB"/>
    <w:p w14:paraId="510BCDD7" w14:textId="77777777" w:rsidR="00C363EB" w:rsidRPr="00C363EB" w:rsidRDefault="00C363EB">
      <w:pPr>
        <w:rPr>
          <w:b/>
        </w:rPr>
      </w:pPr>
      <w:r w:rsidRPr="00C363EB">
        <w:rPr>
          <w:b/>
        </w:rPr>
        <w:t>4. Theological Implications</w:t>
      </w:r>
    </w:p>
    <w:p w14:paraId="0452B572" w14:textId="77777777" w:rsidR="00C363EB" w:rsidRDefault="00C363EB">
      <w:r>
        <w:t>Theologically, how a believer answers others is a direct reflection of the indwelling Christ and the transforming power of the gospel. Speech is the overflow of the heart (Matthew 12:34). Therefore, apokrinomai in a theological sense is not just about having the correct intellectual arguments, but about manifesting the character of Christ in verbal interactions. The command to know how to answer implies that Christian witness is not a "one-size-fits-all" formula. It requires spiritual discernment, dependent on the Holy Spirit, to address the unique heart-needs, doubts, and struggles of the individual interlocutor. It elevates everyday conversation to the status of a priestly service and a divine appointment.</w:t>
      </w:r>
    </w:p>
    <w:p w14:paraId="61AED113" w14:textId="77777777" w:rsidR="00C363EB" w:rsidRDefault="00C363EB"/>
    <w:p w14:paraId="2987DF98" w14:textId="77777777" w:rsidR="00C363EB" w:rsidRPr="00C363EB" w:rsidRDefault="00C363EB">
      <w:pPr>
        <w:rPr>
          <w:b/>
        </w:rPr>
      </w:pPr>
      <w:r w:rsidRPr="00C363EB">
        <w:rPr>
          <w:b/>
        </w:rPr>
        <w:t>5. Contextual Nuance in the Passage</w:t>
      </w:r>
    </w:p>
    <w:p w14:paraId="1B8F4F25" w14:textId="77777777" w:rsidR="00C363EB" w:rsidRDefault="00C363EB">
      <w:r>
        <w:t xml:space="preserve">In Colossians 4:6, Paul commands, "Let your speech always be with grace, seasoned with salt, that you may know how you ought to answer each one." The immediate context is the believer's conduct toward "those who are outside" (unbelievers), walking in wisdom and redeeming the time (Colossians 4:5). </w:t>
      </w:r>
    </w:p>
    <w:p w14:paraId="0732FDAD" w14:textId="77777777" w:rsidR="00C363EB" w:rsidRDefault="00C363EB">
      <w:r>
        <w:t>• The word apokrinasthai (the infinitive of apokrinomai) is modified by the modal phrase "how you ought" (pos dei), indicating a moral and spiritual necessity.</w:t>
      </w:r>
    </w:p>
    <w:p w14:paraId="5908B9C8" w14:textId="77777777" w:rsidR="00C363EB" w:rsidRDefault="00C363EB">
      <w:r>
        <w:t>• The manner of the answer must be characterized by "grace" (charis, signifying both divine favor and pleasantness/winsomeness) and "seasoned with salt" (preventing corruption and giving wholesome flavor/interest).</w:t>
      </w:r>
    </w:p>
    <w:p w14:paraId="3685B039" w14:textId="77777777" w:rsidR="00C363EB" w:rsidRDefault="00C363EB">
      <w:r>
        <w:t>• The target of the answer is "each one" (heni hekasto), highlighting the highly individualized nature of personal evangelism. The believer must not rely on canned scripts, but must discern the specific person, listening actively to answer them with precision and love.</w:t>
      </w:r>
    </w:p>
    <w:p w14:paraId="6CD7DC5F" w14:textId="77777777" w:rsidR="00C363EB" w:rsidRDefault="00C363EB"/>
    <w:p w14:paraId="72700DBE" w14:textId="77777777" w:rsidR="00C363EB" w:rsidRPr="00C363EB" w:rsidRDefault="00C363EB">
      <w:pPr>
        <w:rPr>
          <w:b/>
        </w:rPr>
      </w:pPr>
      <w:r w:rsidRPr="00C363EB">
        <w:rPr>
          <w:b/>
        </w:rPr>
        <w:t>6. Key Uses in Other Verses (NKJV)</w:t>
      </w:r>
    </w:p>
    <w:p w14:paraId="43C2F5B4" w14:textId="77777777" w:rsidR="00C363EB" w:rsidRDefault="00C363EB">
      <w:r>
        <w:t>• Matthew 22:46: "And no one was able to answer Him a word, nor from that day on did anyone dare question Him anymore."</w:t>
      </w:r>
    </w:p>
    <w:p w14:paraId="4C8826EB" w14:textId="77777777" w:rsidR="00C363EB" w:rsidRDefault="00C363EB">
      <w:r>
        <w:t>• John 5:19: "Then Jesus answered and said to them, 'Most assuredly, I say to you, the Son can do nothing of Himself, but what He sees the Father do...'"</w:t>
      </w:r>
    </w:p>
    <w:p w14:paraId="12F68CF0" w14:textId="77777777" w:rsidR="00C363EB" w:rsidRDefault="00C363EB">
      <w:r>
        <w:t>• Acts 15:13: "And after they had become silent, James answered, saying, 'Men and brethren, listen to me...'"</w:t>
      </w:r>
    </w:p>
    <w:p w14:paraId="150536A5" w14:textId="77777777" w:rsidR="00C363EB" w:rsidRDefault="00C363EB"/>
    <w:p w14:paraId="2A5FF377" w14:textId="77777777" w:rsidR="00C363EB" w:rsidRPr="00C363EB" w:rsidRDefault="00C363EB">
      <w:pPr>
        <w:rPr>
          <w:b/>
        </w:rPr>
      </w:pPr>
      <w:r w:rsidRPr="00C363EB">
        <w:rPr>
          <w:b/>
        </w:rPr>
        <w:t>7. Other Relevant Insights</w:t>
      </w:r>
    </w:p>
    <w:p w14:paraId="78CB3865" w14:textId="77777777" w:rsidR="00C363EB" w:rsidRDefault="00C363EB">
      <w:r>
        <w:t>• Historical Connection: In ancient Greek democracy, the related noun apokrisis was used for an official reply from an embassy or a ruler. Thus, when a Christian answers an unbeliever, they speak as an ambassador of the King of kings, delivering a message of reconciliation.</w:t>
      </w:r>
    </w:p>
    <w:p w14:paraId="018D953A" w14:textId="77777777" w:rsidR="00C363EB" w:rsidRDefault="00C363EB">
      <w:r>
        <w:t>• Contrast with Cynicism: The Hellenistic world valued sharp, biting, and cynical wit. Paul's instruction to answer with grace and salt contrasts sharply with the aggressive, sarcastic, or defensive speech patterns of the surrounding culture.</w:t>
      </w:r>
    </w:p>
    <w:p w14:paraId="0682F936" w14:textId="77777777" w:rsidR="00C363EB" w:rsidRDefault="00C363EB"/>
    <w:p w14:paraId="1F016818" w14:textId="77777777" w:rsidR="00C363EB" w:rsidRPr="00C363EB" w:rsidRDefault="00C363EB">
      <w:pPr>
        <w:rPr>
          <w:b/>
        </w:rPr>
      </w:pPr>
      <w:r w:rsidRPr="00C363EB">
        <w:rPr>
          <w:b/>
        </w:rPr>
        <w:t>8. References</w:t>
      </w:r>
    </w:p>
    <w:p w14:paraId="2FE5200F" w14:textId="77777777" w:rsidR="00C363EB" w:rsidRDefault="00C363EB">
      <w:r>
        <w:t>• BDAG (A Greek-English Lexicon of the New Testament and Other Early Christian Literature)</w:t>
      </w:r>
    </w:p>
    <w:p w14:paraId="519394C2" w14:textId="77777777" w:rsidR="00C363EB" w:rsidRDefault="00C363EB">
      <w:r>
        <w:t>• Thayer's Greek-English Lexicon of the New Testament</w:t>
      </w:r>
    </w:p>
    <w:p w14:paraId="236CF7D6" w14:textId="77777777" w:rsidR="00C363EB" w:rsidRDefault="00C363EB">
      <w:r>
        <w:t>• Theological Dictionary of the New Testament (TDNT / Little Kittel)</w:t>
      </w:r>
    </w:p>
    <w:p w14:paraId="2DBE9C27" w14:textId="77777777" w:rsidR="00C363EB" w:rsidRDefault="00C363EB">
      <w:r>
        <w:t>• Vine's Expository Dictionary of New Testament Words</w:t>
      </w:r>
    </w:p>
    <w:p w14:paraId="0686634A" w14:textId="04794AFB" w:rsidR="004C5552" w:rsidRDefault="00C363EB">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3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63E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40F5"/>
  <w15:chartTrackingRefBased/>
  <w15:docId w15:val="{362F775D-0335-48FC-89AD-8DD9A80FB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6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3EB"/>
    <w:rPr>
      <w:rFonts w:eastAsiaTheme="majorEastAsia" w:cstheme="majorBidi"/>
      <w:color w:val="272727" w:themeColor="text1" w:themeTint="D8"/>
    </w:rPr>
  </w:style>
  <w:style w:type="paragraph" w:styleId="Title">
    <w:name w:val="Title"/>
    <w:basedOn w:val="Normal"/>
    <w:next w:val="Normal"/>
    <w:link w:val="TitleChar"/>
    <w:uiPriority w:val="10"/>
    <w:qFormat/>
    <w:rsid w:val="00C3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3EB"/>
    <w:pPr>
      <w:spacing w:before="160"/>
      <w:jc w:val="center"/>
    </w:pPr>
    <w:rPr>
      <w:i/>
      <w:iCs/>
      <w:color w:val="404040" w:themeColor="text1" w:themeTint="BF"/>
    </w:rPr>
  </w:style>
  <w:style w:type="character" w:customStyle="1" w:styleId="QuoteChar">
    <w:name w:val="Quote Char"/>
    <w:basedOn w:val="DefaultParagraphFont"/>
    <w:link w:val="Quote"/>
    <w:uiPriority w:val="29"/>
    <w:rsid w:val="00C363EB"/>
    <w:rPr>
      <w:i/>
      <w:iCs/>
      <w:color w:val="404040" w:themeColor="text1" w:themeTint="BF"/>
    </w:rPr>
  </w:style>
  <w:style w:type="paragraph" w:styleId="ListParagraph">
    <w:name w:val="List Paragraph"/>
    <w:basedOn w:val="Normal"/>
    <w:uiPriority w:val="34"/>
    <w:qFormat/>
    <w:rsid w:val="00C363EB"/>
    <w:pPr>
      <w:ind w:left="720"/>
      <w:contextualSpacing/>
    </w:pPr>
  </w:style>
  <w:style w:type="character" w:styleId="IntenseEmphasis">
    <w:name w:val="Intense Emphasis"/>
    <w:basedOn w:val="DefaultParagraphFont"/>
    <w:uiPriority w:val="21"/>
    <w:qFormat/>
    <w:rsid w:val="00C363EB"/>
    <w:rPr>
      <w:i/>
      <w:iCs/>
      <w:color w:val="2E74B5" w:themeColor="accent1" w:themeShade="BF"/>
    </w:rPr>
  </w:style>
  <w:style w:type="paragraph" w:styleId="IntenseQuote">
    <w:name w:val="Intense Quote"/>
    <w:basedOn w:val="Normal"/>
    <w:next w:val="Normal"/>
    <w:link w:val="IntenseQuoteChar"/>
    <w:uiPriority w:val="30"/>
    <w:qFormat/>
    <w:rsid w:val="00C363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63EB"/>
    <w:rPr>
      <w:i/>
      <w:iCs/>
      <w:color w:val="2E74B5" w:themeColor="accent1" w:themeShade="BF"/>
    </w:rPr>
  </w:style>
  <w:style w:type="character" w:styleId="IntenseReference">
    <w:name w:val="Intense Reference"/>
    <w:basedOn w:val="DefaultParagraphFont"/>
    <w:uiPriority w:val="32"/>
    <w:qFormat/>
    <w:rsid w:val="00C363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4908</Characters>
  <Application>Microsoft Office Word</Application>
  <DocSecurity>0</DocSecurity>
  <Lines>94</Lines>
  <Paragraphs>51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