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11B7E" w14:textId="77777777" w:rsidR="00D36633" w:rsidRPr="00D36633" w:rsidRDefault="00D36633">
      <w:pPr>
        <w:rPr>
          <w:b/>
        </w:rPr>
      </w:pPr>
      <w:r w:rsidRPr="00D36633">
        <w:rPr>
          <w:b/>
        </w:rPr>
        <w:t>MINISTER - ( diakonos , Strong's G1249 )</w:t>
      </w:r>
    </w:p>
    <w:p w14:paraId="46397165" w14:textId="77777777" w:rsidR="00D36633" w:rsidRDefault="00D36633">
      <w:r w:rsidRPr="00D36633">
        <w:rPr>
          <w:b/>
        </w:rPr>
        <w:t>Summary:</w:t>
      </w:r>
    </w:p>
    <w:p w14:paraId="7D3865B0" w14:textId="77777777" w:rsidR="00D36633" w:rsidRDefault="00D36633">
      <w:r>
        <w:t>In Colossians 4:7, the word diakonos describes Tychicus not as a formal ecclesiastical official, but as an active, self-giving servant who executes the will of another. Originally associated with waiting on tables, the term was elevated by Christ to represent the highest form of Christian greatness—serving others out of devotion to God. By calling Tychicus a "faithful minister" alongside "beloved brother" and "fellow servant," Paul highlights his reliable, practical, and humble execution of ministry in a time of great personal risk.</w:t>
      </w:r>
    </w:p>
    <w:p w14:paraId="1EC90BCB" w14:textId="77777777" w:rsidR="00D36633" w:rsidRDefault="00D36633"/>
    <w:p w14:paraId="2DC84897" w14:textId="77777777" w:rsidR="00D36633" w:rsidRDefault="00D36633">
      <w:r w:rsidRPr="00D36633">
        <w:rPr>
          <w:b/>
        </w:rPr>
        <w:t>Full Study:</w:t>
      </w:r>
    </w:p>
    <w:p w14:paraId="3DA450FB" w14:textId="77777777" w:rsidR="00D36633" w:rsidRDefault="00D36633"/>
    <w:p w14:paraId="5F594043" w14:textId="77777777" w:rsidR="00D36633" w:rsidRPr="00D36633" w:rsidRDefault="00D36633">
      <w:pPr>
        <w:rPr>
          <w:b/>
        </w:rPr>
      </w:pPr>
      <w:r w:rsidRPr="00D36633">
        <w:rPr>
          <w:b/>
        </w:rPr>
        <w:t xml:space="preserve"> 1. Word Picture / Background</w:t>
      </w:r>
    </w:p>
    <w:p w14:paraId="449997B0" w14:textId="77777777" w:rsidR="00D36633" w:rsidRDefault="00D36633">
      <w:r>
        <w:t xml:space="preserve">Historically, diakonos has been connected in classical etymology to the terms dia (through) and konis (dust), evoking the vivid word picture of someone "running through the dust" to quickly and eagerly perform a task. While modern etymological research views this connection as uncertain, the historical picture remains a powerful and long-held illustration of diligent, active, and energetic service. </w:t>
      </w:r>
    </w:p>
    <w:p w14:paraId="35DE9D5C" w14:textId="77777777" w:rsidR="00D36633" w:rsidRDefault="00D36633"/>
    <w:p w14:paraId="6693526B" w14:textId="77777777" w:rsidR="00D36633" w:rsidRDefault="00D36633">
      <w:r>
        <w:t>In ancient Greek culture, a diakonos was primarily a waiter, a servant who poured wine or served food at a table. To the status-conscious Greeks, serving others was seen as degrading and fit only for those of low social standing. Christianity completely revolutionized this term. Jesus inverted the cultural paradigm, transforming a word of low social status into the premier model for Christian leadership and spiritual greatness.</w:t>
      </w:r>
    </w:p>
    <w:p w14:paraId="3CD44C58" w14:textId="77777777" w:rsidR="00D36633" w:rsidRDefault="00D36633"/>
    <w:p w14:paraId="050D5901" w14:textId="77777777" w:rsidR="00D36633" w:rsidRPr="00D36633" w:rsidRDefault="00D36633">
      <w:pPr>
        <w:rPr>
          <w:b/>
        </w:rPr>
      </w:pPr>
      <w:r w:rsidRPr="00D36633">
        <w:rPr>
          <w:b/>
        </w:rPr>
        <w:t xml:space="preserve"> 2. Meaning / Lexical Definition</w:t>
      </w:r>
    </w:p>
    <w:p w14:paraId="1E83B535" w14:textId="77777777" w:rsidR="00D36633" w:rsidRDefault="00D36633">
      <w:r>
        <w:t>• Diakonos refers to an agent who acts on behalf of a superior to execute commands or perform practical services. The term emphasizes the activity of the service rendered rather than the formal status of the servant.</w:t>
      </w:r>
    </w:p>
    <w:p w14:paraId="3F58251D" w14:textId="77777777" w:rsidR="00D36633" w:rsidRDefault="00D36633"/>
    <w:p w14:paraId="68CDC5BA" w14:textId="77777777" w:rsidR="00D36633" w:rsidRDefault="00D36633">
      <w:r>
        <w:t>In the New Testament, the word develops along two tracks:</w:t>
      </w:r>
    </w:p>
    <w:p w14:paraId="50AF2BAD" w14:textId="77777777" w:rsidR="00D36633" w:rsidRDefault="00D36633">
      <w:r>
        <w:t>• A general, functional sense: Describing any believer who actively serves Christ and others by performing essential tasks (e.g., John 12:26; Colossians 4:7).</w:t>
      </w:r>
    </w:p>
    <w:p w14:paraId="354D99F9" w14:textId="77777777" w:rsidR="00D36633" w:rsidRDefault="00D36633">
      <w:r>
        <w:t>• A specific, official sense: Denoting the ecclesiastical office of "deacon," characterized by recognized, spiritual servant-leadership within the local church (e.g., Philippians 1:1; 1 Timothy 3:8).</w:t>
      </w:r>
    </w:p>
    <w:p w14:paraId="3605BF99" w14:textId="77777777" w:rsidR="00D36633" w:rsidRDefault="00D36633"/>
    <w:p w14:paraId="638D2359" w14:textId="77777777" w:rsidR="00D36633" w:rsidRDefault="00D36633">
      <w:r>
        <w:t>In Colossians 4:7, the word is used in its general, functional sense. Tychicus is not being identified by an official title, but by his active, dependable service to Paul and the gospel.</w:t>
      </w:r>
    </w:p>
    <w:p w14:paraId="55C7D652" w14:textId="77777777" w:rsidR="00D36633" w:rsidRDefault="00D36633"/>
    <w:p w14:paraId="3C942132" w14:textId="77777777" w:rsidR="00D36633" w:rsidRPr="00D36633" w:rsidRDefault="00D36633">
      <w:pPr>
        <w:rPr>
          <w:b/>
        </w:rPr>
      </w:pPr>
      <w:r w:rsidRPr="00D36633">
        <w:rPr>
          <w:b/>
        </w:rPr>
        <w:t xml:space="preserve"> 3. Usage and Word Pictures</w:t>
      </w:r>
    </w:p>
    <w:p w14:paraId="7EAB0162" w14:textId="77777777" w:rsidR="00D36633" w:rsidRDefault="00D36633">
      <w:r>
        <w:t>The New Testament regularly employs three distinct words for service, each carrying a different word picture:</w:t>
      </w:r>
    </w:p>
    <w:p w14:paraId="3B538043" w14:textId="77777777" w:rsidR="00D36633" w:rsidRDefault="00D36633">
      <w:r>
        <w:t>• Doulos (bondslave) emphasizes the servant’s relationship of subjection and ownership to the master.</w:t>
      </w:r>
    </w:p>
    <w:p w14:paraId="0EE66D64" w14:textId="77777777" w:rsidR="00D36633" w:rsidRDefault="00D36633">
      <w:r>
        <w:t>• Leitourgos (public servant) suggests priestly, formal, or public service.</w:t>
      </w:r>
    </w:p>
    <w:p w14:paraId="32F24B85" w14:textId="77777777" w:rsidR="00D36633" w:rsidRDefault="00D36633">
      <w:r>
        <w:t>• Diakonos (minister/servant) focuses on the active, practical work of the service itself—the hands-on task of meeting needs.</w:t>
      </w:r>
    </w:p>
    <w:p w14:paraId="290289D2" w14:textId="77777777" w:rsidR="00D36633" w:rsidRDefault="00D36633"/>
    <w:p w14:paraId="76042DA8" w14:textId="77777777" w:rsidR="00D36633" w:rsidRDefault="00D36633">
      <w:r>
        <w:t>It is the word of a helper who rolls up their sleeves to get the job done. It paints a picture of a disciple who does not seek the spotlight, but is fully consumed with executing the Master's business and caring for the Master's people.</w:t>
      </w:r>
    </w:p>
    <w:p w14:paraId="704B69C5" w14:textId="77777777" w:rsidR="00D36633" w:rsidRDefault="00D36633"/>
    <w:p w14:paraId="778DFF50" w14:textId="77777777" w:rsidR="00D36633" w:rsidRPr="00D36633" w:rsidRDefault="00D36633">
      <w:pPr>
        <w:rPr>
          <w:b/>
        </w:rPr>
      </w:pPr>
      <w:r w:rsidRPr="00D36633">
        <w:rPr>
          <w:b/>
        </w:rPr>
        <w:t xml:space="preserve"> 4. Theological Implications</w:t>
      </w:r>
    </w:p>
    <w:p w14:paraId="7A6831ED" w14:textId="77777777" w:rsidR="00D36633" w:rsidRDefault="00D36633">
      <w:r>
        <w:t xml:space="preserve">The theology of diakonos is deeply Christological. Jesus redefined the term by applying it to Himself: "For even the Son of Man did not come to be served, but to serve (diakoneo), and to give His life a ransom for many" (Mark 10:45). </w:t>
      </w:r>
    </w:p>
    <w:p w14:paraId="44631EB4" w14:textId="77777777" w:rsidR="00D36633" w:rsidRDefault="00D36633"/>
    <w:p w14:paraId="277A2E91" w14:textId="77777777" w:rsidR="00D36633" w:rsidRDefault="00D36633">
      <w:r>
        <w:t>Consequently, in the economy of God's kingdom, greatness is not measured by how many servants a person has, but by how many people a person serves. Ministry (diakonia) is not about titles, prestige, or hierarchical authority; it is about usefulness, reliability, and active love. To be a diakonos is to reflect the very character of Christ, who humbled Himself to meet the deepest needs of humanity.</w:t>
      </w:r>
    </w:p>
    <w:p w14:paraId="19C99274" w14:textId="77777777" w:rsidR="00D36633" w:rsidRDefault="00D36633"/>
    <w:p w14:paraId="6C4A5A77" w14:textId="77777777" w:rsidR="00D36633" w:rsidRPr="00D36633" w:rsidRDefault="00D36633">
      <w:pPr>
        <w:rPr>
          <w:b/>
        </w:rPr>
      </w:pPr>
      <w:r w:rsidRPr="00D36633">
        <w:rPr>
          <w:b/>
        </w:rPr>
        <w:t xml:space="preserve"> 5. Contextual Nuance in the Passage</w:t>
      </w:r>
    </w:p>
    <w:p w14:paraId="44F76E8D" w14:textId="77777777" w:rsidR="00D36633" w:rsidRDefault="00D36633">
      <w:r>
        <w:t>In Colossians 4:7, Paul introduces Tychicus with three distinct designations: "a beloved brother, faithful minister, and fellow servant in the Lord." Each term represents a different dimension of Christian relationship:</w:t>
      </w:r>
    </w:p>
    <w:p w14:paraId="67E25070" w14:textId="77777777" w:rsidR="00D36633" w:rsidRDefault="00D36633">
      <w:r>
        <w:t>• Beloved brother (agapetos adelphos) establishes his relationship to the family of God. He is a brother, deeply loved.</w:t>
      </w:r>
    </w:p>
    <w:p w14:paraId="3250F308" w14:textId="77777777" w:rsidR="00D36633" w:rsidRDefault="00D36633">
      <w:r>
        <w:t>• Faithful minister (pistos diakonos) describes his character and activity in service. He is not just active; he is faithful (reliable, trustworthy, steady).</w:t>
      </w:r>
    </w:p>
    <w:p w14:paraId="148654A4" w14:textId="77777777" w:rsidR="00D36633" w:rsidRDefault="00D36633">
      <w:r>
        <w:t>• Fellow servant (syndoulos) emphasizes his shared submission to the same Master, Jesus Christ.</w:t>
      </w:r>
    </w:p>
    <w:p w14:paraId="79CFD984" w14:textId="77777777" w:rsidR="00D36633" w:rsidRDefault="00D36633"/>
    <w:p w14:paraId="33BE2014" w14:textId="77777777" w:rsidR="00D36633" w:rsidRDefault="00D36633">
      <w:r>
        <w:t>Tychicus was entrusted with carrying Paul’s letters to the Colossians, the Ephesians, and Philemon while Paul was imprisoned in Rome. He also traveled with Onesimus, a runaway slave returning to his master. In a Roman world filled with physical danger, legal risks, and exhausting travel, Tychicus's practical service as a diakonos was the vital artery keeping the isolated churches connected to the apostle.</w:t>
      </w:r>
    </w:p>
    <w:p w14:paraId="23BFA2B9" w14:textId="77777777" w:rsidR="00D36633" w:rsidRDefault="00D36633"/>
    <w:p w14:paraId="6341D57E" w14:textId="77777777" w:rsidR="00D36633" w:rsidRPr="00D36633" w:rsidRDefault="00D36633">
      <w:pPr>
        <w:rPr>
          <w:b/>
        </w:rPr>
      </w:pPr>
      <w:r w:rsidRPr="00D36633">
        <w:rPr>
          <w:b/>
        </w:rPr>
        <w:t xml:space="preserve"> 6. Key Uses in Other Verses (NKJV)</w:t>
      </w:r>
    </w:p>
    <w:p w14:paraId="1508D259" w14:textId="77777777" w:rsidR="00D36633" w:rsidRDefault="00D36633">
      <w:r>
        <w:t>• Matthew 20:26 – "Yet it shall not be so among you; but whoever desires to become great among you, let him be your servant."</w:t>
      </w:r>
    </w:p>
    <w:p w14:paraId="07554DB6" w14:textId="77777777" w:rsidR="00D36633" w:rsidRDefault="00D36633">
      <w:r>
        <w:t>• John 12:26 – "If anyone serves Me, let him follow Me; and where I am, there My servant will be also."</w:t>
      </w:r>
    </w:p>
    <w:p w14:paraId="13EABFFE" w14:textId="77777777" w:rsidR="00D36633" w:rsidRDefault="00D36633">
      <w:r>
        <w:t>• Romans 13:4 – "For he is God’s minister to you for good..."</w:t>
      </w:r>
    </w:p>
    <w:p w14:paraId="7FD0A4A8" w14:textId="77777777" w:rsidR="00D36633" w:rsidRDefault="00D36633">
      <w:r>
        <w:t>• 1 Timothy 4:6 – "If you instruct the brethren in these things, you will be a good minister of Jesus Christ..."</w:t>
      </w:r>
    </w:p>
    <w:p w14:paraId="5FA70DA6" w14:textId="77777777" w:rsidR="00D36633" w:rsidRDefault="00D36633"/>
    <w:p w14:paraId="36FF2EC2" w14:textId="77777777" w:rsidR="00D36633" w:rsidRPr="00D36633" w:rsidRDefault="00D36633">
      <w:pPr>
        <w:rPr>
          <w:b/>
        </w:rPr>
      </w:pPr>
      <w:r w:rsidRPr="00D36633">
        <w:rPr>
          <w:b/>
        </w:rPr>
        <w:t xml:space="preserve"> 7. Other Relevant Insights</w:t>
      </w:r>
    </w:p>
    <w:p w14:paraId="2E5DF0DF" w14:textId="77777777" w:rsidR="00D36633" w:rsidRDefault="00D36633">
      <w:r>
        <w:t>In the ministry of the gospel, there are no insignificant roles. Tychicus did not write the epistles, nor did he plant the church in Colossae, but without his quiet, faithful, and dangerous journeys as a diakonos, the Colossians would never have received Paul's letters. This underscores a powerful pastoral truth: God relies on the quiet faithfulness of ministers like Tychicus to deliver His truth to the world.</w:t>
      </w:r>
    </w:p>
    <w:p w14:paraId="28ACDBE6" w14:textId="77777777" w:rsidR="00D36633" w:rsidRDefault="00D36633"/>
    <w:p w14:paraId="06F5968F" w14:textId="77777777" w:rsidR="00D36633" w:rsidRPr="00D36633" w:rsidRDefault="00D36633">
      <w:pPr>
        <w:rPr>
          <w:b/>
        </w:rPr>
      </w:pPr>
      <w:r w:rsidRPr="00D36633">
        <w:rPr>
          <w:b/>
        </w:rPr>
        <w:t xml:space="preserve"> 8. References</w:t>
      </w:r>
    </w:p>
    <w:p w14:paraId="376470FF" w14:textId="77777777" w:rsidR="00D36633" w:rsidRDefault="00D36633">
      <w:r>
        <w:t>• BDAG, 229-230</w:t>
      </w:r>
    </w:p>
    <w:p w14:paraId="4325362F" w14:textId="77777777" w:rsidR="00D36633" w:rsidRDefault="00D36633">
      <w:r>
        <w:t>• Thayer's Greek-English Lexicon, 137-138</w:t>
      </w:r>
    </w:p>
    <w:p w14:paraId="62AD01C7" w14:textId="77777777" w:rsidR="00D36633" w:rsidRDefault="00D36633">
      <w:r>
        <w:t>• Vine's Expository Dictionary of New Testament Words</w:t>
      </w:r>
    </w:p>
    <w:p w14:paraId="4561C459" w14:textId="77777777" w:rsidR="00D36633" w:rsidRDefault="00D36633">
      <w:r>
        <w:t>• Theological Dictionary of the New Testament, Vol. 2, 88-93</w:t>
      </w:r>
    </w:p>
    <w:p w14:paraId="7D117C53" w14:textId="52B6527D" w:rsidR="004C5552" w:rsidRDefault="00D36633">
      <w:r>
        <w:t>• Zodhiates' Complete Word Study Dictionary: New Testament, 439-441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6633"/>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14390"/>
  <w15:chartTrackingRefBased/>
  <w15:docId w15:val="{45429E69-6A85-4DCB-835B-7EEC3FBA7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6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6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633"/>
    <w:rPr>
      <w:rFonts w:eastAsiaTheme="majorEastAsia" w:cstheme="majorBidi"/>
      <w:color w:val="272727" w:themeColor="text1" w:themeTint="D8"/>
    </w:rPr>
  </w:style>
  <w:style w:type="paragraph" w:styleId="Title">
    <w:name w:val="Title"/>
    <w:basedOn w:val="Normal"/>
    <w:next w:val="Normal"/>
    <w:link w:val="TitleChar"/>
    <w:uiPriority w:val="10"/>
    <w:qFormat/>
    <w:rsid w:val="00D36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633"/>
    <w:pPr>
      <w:spacing w:before="160"/>
      <w:jc w:val="center"/>
    </w:pPr>
    <w:rPr>
      <w:i/>
      <w:iCs/>
      <w:color w:val="404040" w:themeColor="text1" w:themeTint="BF"/>
    </w:rPr>
  </w:style>
  <w:style w:type="character" w:customStyle="1" w:styleId="QuoteChar">
    <w:name w:val="Quote Char"/>
    <w:basedOn w:val="DefaultParagraphFont"/>
    <w:link w:val="Quote"/>
    <w:uiPriority w:val="29"/>
    <w:rsid w:val="00D36633"/>
    <w:rPr>
      <w:i/>
      <w:iCs/>
      <w:color w:val="404040" w:themeColor="text1" w:themeTint="BF"/>
    </w:rPr>
  </w:style>
  <w:style w:type="paragraph" w:styleId="ListParagraph">
    <w:name w:val="List Paragraph"/>
    <w:basedOn w:val="Normal"/>
    <w:uiPriority w:val="34"/>
    <w:qFormat/>
    <w:rsid w:val="00D36633"/>
    <w:pPr>
      <w:ind w:left="720"/>
      <w:contextualSpacing/>
    </w:pPr>
  </w:style>
  <w:style w:type="character" w:styleId="IntenseEmphasis">
    <w:name w:val="Intense Emphasis"/>
    <w:basedOn w:val="DefaultParagraphFont"/>
    <w:uiPriority w:val="21"/>
    <w:qFormat/>
    <w:rsid w:val="00D36633"/>
    <w:rPr>
      <w:i/>
      <w:iCs/>
      <w:color w:val="2E74B5" w:themeColor="accent1" w:themeShade="BF"/>
    </w:rPr>
  </w:style>
  <w:style w:type="paragraph" w:styleId="IntenseQuote">
    <w:name w:val="Intense Quote"/>
    <w:basedOn w:val="Normal"/>
    <w:next w:val="Normal"/>
    <w:link w:val="IntenseQuoteChar"/>
    <w:uiPriority w:val="30"/>
    <w:qFormat/>
    <w:rsid w:val="00D366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6633"/>
    <w:rPr>
      <w:i/>
      <w:iCs/>
      <w:color w:val="2E74B5" w:themeColor="accent1" w:themeShade="BF"/>
    </w:rPr>
  </w:style>
  <w:style w:type="character" w:styleId="IntenseReference">
    <w:name w:val="Intense Reference"/>
    <w:basedOn w:val="DefaultParagraphFont"/>
    <w:uiPriority w:val="32"/>
    <w:qFormat/>
    <w:rsid w:val="00D366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944</Words>
  <Characters>4913</Characters>
  <Application>Microsoft Office Word</Application>
  <DocSecurity>0</DocSecurity>
  <Lines>94</Lines>
  <Paragraphs>51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