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54CD1" w14:textId="77777777" w:rsidR="00AE41A1" w:rsidRPr="00AE41A1" w:rsidRDefault="00AE41A1">
      <w:pPr>
        <w:rPr>
          <w:b/>
        </w:rPr>
      </w:pPr>
      <w:r w:rsidRPr="00AE41A1">
        <w:rPr>
          <w:b/>
        </w:rPr>
        <w:t>WORKS - ( energeō , Strong's G1754 )</w:t>
      </w:r>
    </w:p>
    <w:p w14:paraId="4FCD8B56" w14:textId="77777777" w:rsidR="00AE41A1" w:rsidRDefault="00AE41A1">
      <w:r w:rsidRPr="00AE41A1">
        <w:rPr>
          <w:b/>
        </w:rPr>
        <w:t>Summary:</w:t>
      </w:r>
    </w:p>
    <w:p w14:paraId="42A33AFF" w14:textId="77777777" w:rsidR="00AE41A1" w:rsidRDefault="00AE41A1">
      <w:r>
        <w:t>In Ephesians 1:11, the Greek verb energeō describes the active, effective, and sovereign operation of God, who executes His eternal decrees with absolute power. Rather than a passive or distant deity, God is depicted as the dynamic force who actively "works" or energizes all things to bring about His specific purposes. This word underscores the certainty of God's sovereign plan, assuring believers that His will is not merely a wish but an unstoppable force shaping history and salvation.</w:t>
      </w:r>
    </w:p>
    <w:p w14:paraId="2C03689D" w14:textId="77777777" w:rsidR="00AE41A1" w:rsidRDefault="00AE41A1"/>
    <w:p w14:paraId="056DC9D5" w14:textId="77777777" w:rsidR="00AE41A1" w:rsidRDefault="00AE41A1">
      <w:r w:rsidRPr="00AE41A1">
        <w:rPr>
          <w:b/>
        </w:rPr>
        <w:t>Full Study:</w:t>
      </w:r>
    </w:p>
    <w:p w14:paraId="5EDF77B7" w14:textId="77777777" w:rsidR="00AE41A1" w:rsidRDefault="00AE41A1"/>
    <w:p w14:paraId="373118A6" w14:textId="77777777" w:rsidR="00AE41A1" w:rsidRPr="00AE41A1" w:rsidRDefault="00AE41A1">
      <w:pPr>
        <w:rPr>
          <w:b/>
        </w:rPr>
      </w:pPr>
      <w:r w:rsidRPr="00AE41A1">
        <w:rPr>
          <w:b/>
        </w:rPr>
        <w:t>1. Word Picture / Background</w:t>
      </w:r>
    </w:p>
    <w:p w14:paraId="6CD1F0A4" w14:textId="77777777" w:rsidR="00AE41A1" w:rsidRDefault="00AE41A1">
      <w:r>
        <w:t xml:space="preserve">The Greek verb energeō is a compound word derived from the preposition en ("in") and the noun ergon ("work"). It is the etymological root of the English words "energy," "energetic," and "energize." In classical Greek, the term described active, operative power, as opposed to potential or latent power (dynamis). It was used to describe a force that is actively at work, producing a concrete, visible effect, such as a medicine taking effect in the body or a machine in active operation. In the biblical context, it carries the vivid word picture of an internal engine or driving force that animates and carries a process through to its completed state. </w:t>
      </w:r>
    </w:p>
    <w:p w14:paraId="0A8BE2B3" w14:textId="77777777" w:rsidR="00AE41A1" w:rsidRDefault="00AE41A1"/>
    <w:p w14:paraId="03759660" w14:textId="77777777" w:rsidR="00AE41A1" w:rsidRPr="00AE41A1" w:rsidRDefault="00AE41A1">
      <w:pPr>
        <w:rPr>
          <w:b/>
        </w:rPr>
      </w:pPr>
      <w:r w:rsidRPr="00AE41A1">
        <w:rPr>
          <w:b/>
        </w:rPr>
        <w:t>2. Meaning / Lexical Definition</w:t>
      </w:r>
    </w:p>
    <w:p w14:paraId="279FF3BD" w14:textId="77777777" w:rsidR="00AE41A1" w:rsidRDefault="00AE41A1">
      <w:r>
        <w:t>• Energeō means to put forth power, to be active, to operate, or to produce an effect. It signifies efficient cause—action that successfully achieves its intended result. In the New Testament, the word is almost exclusively used to describe supernatural or spiritual activity. It is the active exercise of power that guarantees a specific outcome. When God is the subject, energeō denotes His divine, effective working that overcomes all resistance to accomplish His sovereign purposes.</w:t>
      </w:r>
    </w:p>
    <w:p w14:paraId="11809661" w14:textId="77777777" w:rsidR="00AE41A1" w:rsidRDefault="00AE41A1"/>
    <w:p w14:paraId="16CB2318" w14:textId="77777777" w:rsidR="00AE41A1" w:rsidRPr="00AE41A1" w:rsidRDefault="00AE41A1">
      <w:pPr>
        <w:rPr>
          <w:b/>
        </w:rPr>
      </w:pPr>
      <w:r w:rsidRPr="00AE41A1">
        <w:rPr>
          <w:b/>
        </w:rPr>
        <w:t>3. Usage and Word Pictures</w:t>
      </w:r>
    </w:p>
    <w:p w14:paraId="5F5299F9" w14:textId="77777777" w:rsidR="00AE41A1" w:rsidRDefault="00AE41A1">
      <w:r>
        <w:t xml:space="preserve">The New Testament distinguishes between inherent power (dynamis), authority (exousia), and operational power (energeō). While dynamis is the ability or capacity to act, energeō is that capacity put into actual motion. It is the difference between a fully fueled rocket sitting on a launchpad and that same rocket in active flight. </w:t>
      </w:r>
    </w:p>
    <w:p w14:paraId="690630A6" w14:textId="77777777" w:rsidR="00AE41A1" w:rsidRDefault="00AE41A1">
      <w:r>
        <w:t>• God is the primary operator of this active power, working within believers to produce spiritual fruit, endurance, and transformation.</w:t>
      </w:r>
    </w:p>
    <w:p w14:paraId="6DF91C67" w14:textId="77777777" w:rsidR="00AE41A1" w:rsidRDefault="00AE41A1">
      <w:r>
        <w:t>• The word is also used to describe the deceptive, spiritual operations of evil forces, demonstrating that energeō refers to an invisible, spiritual influence that produces tangible results in the physical world.</w:t>
      </w:r>
    </w:p>
    <w:p w14:paraId="52FC7718" w14:textId="77777777" w:rsidR="00AE41A1" w:rsidRDefault="00AE41A1"/>
    <w:p w14:paraId="37F0A38B" w14:textId="77777777" w:rsidR="00AE41A1" w:rsidRPr="00AE41A1" w:rsidRDefault="00AE41A1">
      <w:pPr>
        <w:rPr>
          <w:b/>
        </w:rPr>
      </w:pPr>
      <w:r w:rsidRPr="00AE41A1">
        <w:rPr>
          <w:b/>
        </w:rPr>
        <w:t>4. Theological Implications</w:t>
      </w:r>
    </w:p>
    <w:p w14:paraId="2DC0AA97" w14:textId="77777777" w:rsidR="00AE41A1" w:rsidRDefault="00AE41A1">
      <w:r>
        <w:t>The use of energeō in the context of God's sovereign decree carries profound theological weight:</w:t>
      </w:r>
    </w:p>
    <w:p w14:paraId="3B728463" w14:textId="77777777" w:rsidR="00AE41A1" w:rsidRDefault="00AE41A1">
      <w:r>
        <w:t>• Providence and Sovereignty: God is not a deistic observer who wound up the universe and walked away. He is actively, dynamically involved in the moment-by-moment operations of creation and redemption.</w:t>
      </w:r>
    </w:p>
    <w:p w14:paraId="03052CFF" w14:textId="77777777" w:rsidR="00AE41A1" w:rsidRDefault="00AE41A1">
      <w:r>
        <w:t>• Monergistic Certainty: Because God is the one who actively "works" His plan, the fulfillment of His promises does not depend on human strength or chance. His sovereign energy guarantees the completion of salvation history.</w:t>
      </w:r>
    </w:p>
    <w:p w14:paraId="4E223F79" w14:textId="77777777" w:rsidR="00AE41A1" w:rsidRDefault="00AE41A1">
      <w:r>
        <w:t>• Believer's Security: The inheritance of the believer is secure because it is guaranteed by the active, operational power of the One who governs the universe.</w:t>
      </w:r>
    </w:p>
    <w:p w14:paraId="31C461E5" w14:textId="77777777" w:rsidR="00AE41A1" w:rsidRDefault="00AE41A1"/>
    <w:p w14:paraId="662111F4" w14:textId="77777777" w:rsidR="00AE41A1" w:rsidRPr="00AE41A1" w:rsidRDefault="00AE41A1">
      <w:pPr>
        <w:rPr>
          <w:b/>
        </w:rPr>
      </w:pPr>
      <w:r w:rsidRPr="00AE41A1">
        <w:rPr>
          <w:b/>
        </w:rPr>
        <w:t>5. Contextual Nuance in the Passage</w:t>
      </w:r>
    </w:p>
    <w:p w14:paraId="2D9D5397" w14:textId="77777777" w:rsidR="00AE41A1" w:rsidRDefault="00AE41A1">
      <w:r>
        <w:t xml:space="preserve">In Ephesians 1:11, Paul uses the present active participle energountos ("the One who is working"). This present tense indicates ongoing, continuous, and characteristic action. God is continuously working "all things" (ta panta) according to the counsel of His will. </w:t>
      </w:r>
    </w:p>
    <w:p w14:paraId="69BCF748" w14:textId="77777777" w:rsidR="00AE41A1" w:rsidRDefault="00AE41A1">
      <w:r>
        <w:t>• The phrase "all things" leaves no room for raw chance, fate, or independent cosmic forces.</w:t>
      </w:r>
    </w:p>
    <w:p w14:paraId="4B880B30" w14:textId="77777777" w:rsidR="00AE41A1" w:rsidRDefault="00AE41A1">
      <w:r>
        <w:t>• Paul pairs energeō with "purpose" (prothesis) and "counsel" (boulē). God's "purpose" is His intelligent design, His "counsel" is His deliberate decision, and His "working" (energeō) is the active execution of that design.</w:t>
      </w:r>
    </w:p>
    <w:p w14:paraId="24661664" w14:textId="77777777" w:rsidR="00AE41A1" w:rsidRDefault="00AE41A1">
      <w:r>
        <w:t>• In the immediate context of Ephesians 1, this gives believers absolute assurance that their election, adoption, and ultimate inheritance are backed by the unstoppable, active energy of God Himself.</w:t>
      </w:r>
    </w:p>
    <w:p w14:paraId="71A70F4F" w14:textId="77777777" w:rsidR="00AE41A1" w:rsidRDefault="00AE41A1"/>
    <w:p w14:paraId="64318BF1" w14:textId="77777777" w:rsidR="00AE41A1" w:rsidRPr="00AE41A1" w:rsidRDefault="00AE41A1">
      <w:pPr>
        <w:rPr>
          <w:b/>
        </w:rPr>
      </w:pPr>
      <w:r w:rsidRPr="00AE41A1">
        <w:rPr>
          <w:b/>
        </w:rPr>
        <w:t>6. Key Uses in Other Verses (NKJV)</w:t>
      </w:r>
    </w:p>
    <w:p w14:paraId="29547713" w14:textId="77777777" w:rsidR="00AE41A1" w:rsidRDefault="00AE41A1">
      <w:r>
        <w:t>• Galatians 2:8 - "for He who worked effectively in Peter for the apostleship to the circumcised also worked effectively in me toward the Gentiles"</w:t>
      </w:r>
    </w:p>
    <w:p w14:paraId="580316E8" w14:textId="77777777" w:rsidR="00AE41A1" w:rsidRDefault="00AE41A1">
      <w:r>
        <w:t>• Ephesians 1:20 - "which He worked in Christ when He raised Him from the dead and seated Him at His right hand in the heavenly places"</w:t>
      </w:r>
    </w:p>
    <w:p w14:paraId="7B98B2B0" w14:textId="77777777" w:rsidR="00AE41A1" w:rsidRDefault="00AE41A1">
      <w:r>
        <w:t>• Ephesians 3:20 - "Now to Him who is able to do exceedingly abundantly above all that we ask or think, according to the power that works in us"</w:t>
      </w:r>
    </w:p>
    <w:p w14:paraId="66D962C8" w14:textId="77777777" w:rsidR="00AE41A1" w:rsidRDefault="00AE41A1">
      <w:r>
        <w:t>• Philippians 2:13 - "for it is God who works in you both to will and to do for His good pleasure."</w:t>
      </w:r>
    </w:p>
    <w:p w14:paraId="3687F4C2" w14:textId="77777777" w:rsidR="00AE41A1" w:rsidRDefault="00AE41A1"/>
    <w:p w14:paraId="7D9A25FC" w14:textId="77777777" w:rsidR="00AE41A1" w:rsidRPr="00AE41A1" w:rsidRDefault="00AE41A1">
      <w:pPr>
        <w:rPr>
          <w:b/>
        </w:rPr>
      </w:pPr>
      <w:r w:rsidRPr="00AE41A1">
        <w:rPr>
          <w:b/>
        </w:rPr>
        <w:t>7. Other Relevant Insights</w:t>
      </w:r>
    </w:p>
    <w:p w14:paraId="65ABBCCB" w14:textId="77777777" w:rsidR="00AE41A1" w:rsidRDefault="00AE41A1">
      <w:r>
        <w:t>A pastoral comfort derived from energeō is the realization that God’s sovereign control is personal and active. When believers face chaotic, painful, or confusing circumstances, Ephesians 1:11 guarantees that these events are not outside of God's active administration. He is currently, actively, and energetically working even the details of a broken world to align with His ultimate, good, and glorious purposes for His people.</w:t>
      </w:r>
    </w:p>
    <w:p w14:paraId="4D5378C2" w14:textId="77777777" w:rsidR="00AE41A1" w:rsidRDefault="00AE41A1"/>
    <w:p w14:paraId="13514883" w14:textId="77777777" w:rsidR="00AE41A1" w:rsidRPr="00AE41A1" w:rsidRDefault="00AE41A1">
      <w:pPr>
        <w:rPr>
          <w:b/>
        </w:rPr>
      </w:pPr>
      <w:r w:rsidRPr="00AE41A1">
        <w:rPr>
          <w:b/>
        </w:rPr>
        <w:t>8. References</w:t>
      </w:r>
    </w:p>
    <w:p w14:paraId="26ED0C48" w14:textId="77777777" w:rsidR="00AE41A1" w:rsidRDefault="00AE41A1">
      <w:r>
        <w:t>• BDAG Greek-English Lexicon of the New Testament</w:t>
      </w:r>
    </w:p>
    <w:p w14:paraId="774FEB3A" w14:textId="77777777" w:rsidR="00AE41A1" w:rsidRDefault="00AE41A1">
      <w:r>
        <w:t>• Thayer's Greek-English Lexicon</w:t>
      </w:r>
    </w:p>
    <w:p w14:paraId="2AF93C26" w14:textId="77777777" w:rsidR="00AE41A1" w:rsidRDefault="00AE41A1">
      <w:r>
        <w:t>• Vine's Expository Dictionary of New Testament Words</w:t>
      </w:r>
    </w:p>
    <w:p w14:paraId="30167971" w14:textId="77777777" w:rsidR="00AE41A1" w:rsidRDefault="00AE41A1">
      <w:r>
        <w:t>• Theological Dictionary of the New Testament (TDNT)</w:t>
      </w:r>
    </w:p>
    <w:p w14:paraId="0AA8D964" w14:textId="693D9F64" w:rsidR="004C5552" w:rsidRDefault="00AE41A1">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1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41A1"/>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3859"/>
  <w15:chartTrackingRefBased/>
  <w15:docId w15:val="{66B68EBE-6998-45DE-B90B-04D098DC1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4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4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1A1"/>
    <w:rPr>
      <w:rFonts w:eastAsiaTheme="majorEastAsia" w:cstheme="majorBidi"/>
      <w:color w:val="272727" w:themeColor="text1" w:themeTint="D8"/>
    </w:rPr>
  </w:style>
  <w:style w:type="paragraph" w:styleId="Title">
    <w:name w:val="Title"/>
    <w:basedOn w:val="Normal"/>
    <w:next w:val="Normal"/>
    <w:link w:val="TitleChar"/>
    <w:uiPriority w:val="10"/>
    <w:qFormat/>
    <w:rsid w:val="00AE4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1A1"/>
    <w:pPr>
      <w:spacing w:before="160"/>
      <w:jc w:val="center"/>
    </w:pPr>
    <w:rPr>
      <w:i/>
      <w:iCs/>
      <w:color w:val="404040" w:themeColor="text1" w:themeTint="BF"/>
    </w:rPr>
  </w:style>
  <w:style w:type="character" w:customStyle="1" w:styleId="QuoteChar">
    <w:name w:val="Quote Char"/>
    <w:basedOn w:val="DefaultParagraphFont"/>
    <w:link w:val="Quote"/>
    <w:uiPriority w:val="29"/>
    <w:rsid w:val="00AE41A1"/>
    <w:rPr>
      <w:i/>
      <w:iCs/>
      <w:color w:val="404040" w:themeColor="text1" w:themeTint="BF"/>
    </w:rPr>
  </w:style>
  <w:style w:type="paragraph" w:styleId="ListParagraph">
    <w:name w:val="List Paragraph"/>
    <w:basedOn w:val="Normal"/>
    <w:uiPriority w:val="34"/>
    <w:qFormat/>
    <w:rsid w:val="00AE41A1"/>
    <w:pPr>
      <w:ind w:left="720"/>
      <w:contextualSpacing/>
    </w:pPr>
  </w:style>
  <w:style w:type="character" w:styleId="IntenseEmphasis">
    <w:name w:val="Intense Emphasis"/>
    <w:basedOn w:val="DefaultParagraphFont"/>
    <w:uiPriority w:val="21"/>
    <w:qFormat/>
    <w:rsid w:val="00AE41A1"/>
    <w:rPr>
      <w:i/>
      <w:iCs/>
      <w:color w:val="2E74B5" w:themeColor="accent1" w:themeShade="BF"/>
    </w:rPr>
  </w:style>
  <w:style w:type="paragraph" w:styleId="IntenseQuote">
    <w:name w:val="Intense Quote"/>
    <w:basedOn w:val="Normal"/>
    <w:next w:val="Normal"/>
    <w:link w:val="IntenseQuoteChar"/>
    <w:uiPriority w:val="30"/>
    <w:qFormat/>
    <w:rsid w:val="00AE41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41A1"/>
    <w:rPr>
      <w:i/>
      <w:iCs/>
      <w:color w:val="2E74B5" w:themeColor="accent1" w:themeShade="BF"/>
    </w:rPr>
  </w:style>
  <w:style w:type="character" w:styleId="IntenseReference">
    <w:name w:val="Intense Reference"/>
    <w:basedOn w:val="DefaultParagraphFont"/>
    <w:uiPriority w:val="32"/>
    <w:qFormat/>
    <w:rsid w:val="00AE41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4402</Characters>
  <Application>Microsoft Office Word</Application>
  <DocSecurity>0</DocSecurity>
  <Lines>84</Lines>
  <Paragraphs>46</Paragraphs>
  <ScaleCrop>false</ScaleCrop>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