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C2E41" w14:textId="77777777" w:rsidR="00BC44B0" w:rsidRPr="00BC44B0" w:rsidRDefault="00BC44B0">
      <w:pPr>
        <w:rPr>
          <w:b/>
        </w:rPr>
      </w:pPr>
      <w:r w:rsidRPr="00BC44B0">
        <w:rPr>
          <w:b/>
        </w:rPr>
        <w:t>PRAISE - ( epainos , Strong's G1868 )</w:t>
      </w:r>
    </w:p>
    <w:p w14:paraId="19D25F91" w14:textId="77777777" w:rsidR="00BC44B0" w:rsidRDefault="00BC44B0">
      <w:r w:rsidRPr="00BC44B0">
        <w:rPr>
          <w:b/>
        </w:rPr>
        <w:t>Summary:</w:t>
      </w:r>
    </w:p>
    <w:p w14:paraId="271A39E6" w14:textId="77777777" w:rsidR="00BC44B0" w:rsidRDefault="00BC44B0">
      <w:r>
        <w:t>In Ephesians 1:12, epainos describes the ultimate goal of our redemption in Christ: that believers should exist to bring fitting honor, commendation, and glory to God. While the word can refer to human approval in secular Greek, in the New Testament it is predominantly redirected toward God as the rightful recipient of human adoration, recognizing His glorious grace revealed in the gospel.</w:t>
      </w:r>
    </w:p>
    <w:p w14:paraId="153B022E" w14:textId="77777777" w:rsidR="00BC44B0" w:rsidRDefault="00BC44B0"/>
    <w:p w14:paraId="15F231B2" w14:textId="77777777" w:rsidR="00BC44B0" w:rsidRDefault="00BC44B0">
      <w:r w:rsidRPr="00BC44B0">
        <w:rPr>
          <w:b/>
        </w:rPr>
        <w:t>Full Study:</w:t>
      </w:r>
    </w:p>
    <w:p w14:paraId="6A31C186" w14:textId="77777777" w:rsidR="00BC44B0" w:rsidRDefault="00BC44B0"/>
    <w:p w14:paraId="75F5B39B" w14:textId="77777777" w:rsidR="00BC44B0" w:rsidRPr="00BC44B0" w:rsidRDefault="00BC44B0">
      <w:pPr>
        <w:rPr>
          <w:b/>
        </w:rPr>
      </w:pPr>
      <w:r w:rsidRPr="00BC44B0">
        <w:rPr>
          <w:b/>
        </w:rPr>
        <w:t>1. Word Picture / Background</w:t>
      </w:r>
    </w:p>
    <w:p w14:paraId="606721B2" w14:textId="77777777" w:rsidR="00BC44B0" w:rsidRDefault="00BC44B0">
      <w:r>
        <w:t>- The root ainos carries the fundamental idea of telling a story, recounting deeds, and offering expressive praise or laudation.</w:t>
      </w:r>
    </w:p>
    <w:p w14:paraId="0131C333" w14:textId="77777777" w:rsidR="00BC44B0" w:rsidRDefault="00BC44B0">
      <w:r>
        <w:t>- The addition of the prepositional prefix epi- intensifies the term, directing the focus specifically toward an object or person worthy of commendation.</w:t>
      </w:r>
    </w:p>
    <w:p w14:paraId="2133A369" w14:textId="77777777" w:rsidR="00BC44B0" w:rsidRDefault="00BC44B0">
      <w:r>
        <w:t>- In classical and Hellenistic Greek, epainos frequently denoted the public recognition, approval, or commendation bestowed upon deserving citizens, magistrates, or victors by their peers or rulers.</w:t>
      </w:r>
    </w:p>
    <w:p w14:paraId="7FF1D556" w14:textId="77777777" w:rsidR="00BC44B0" w:rsidRDefault="00BC44B0">
      <w:r>
        <w:t>- The New Testament elevates and transforms this vocabulary, shifting the horizon from human applause to the absolute commendation and worship due to the Creator.</w:t>
      </w:r>
    </w:p>
    <w:p w14:paraId="3244FE99" w14:textId="77777777" w:rsidR="00BC44B0" w:rsidRDefault="00BC44B0"/>
    <w:p w14:paraId="2E131408" w14:textId="77777777" w:rsidR="00BC44B0" w:rsidRPr="00BC44B0" w:rsidRDefault="00BC44B0">
      <w:pPr>
        <w:rPr>
          <w:b/>
        </w:rPr>
      </w:pPr>
      <w:r w:rsidRPr="00BC44B0">
        <w:rPr>
          <w:b/>
        </w:rPr>
        <w:t>2. Meaning / Lexical Definition</w:t>
      </w:r>
    </w:p>
    <w:p w14:paraId="31FE95C0" w14:textId="77777777" w:rsidR="00BC44B0" w:rsidRDefault="00BC44B0">
      <w:r>
        <w:t>- Epainos refers to praise, approval, commendation, or laudation.</w:t>
      </w:r>
    </w:p>
    <w:p w14:paraId="5B207897" w14:textId="77777777" w:rsidR="00BC44B0" w:rsidRDefault="00BC44B0">
      <w:r>
        <w:t>- When applied to God, it signifies the verbalized and lived-out acknowledgment of His character, majesty, and gracious acts.</w:t>
      </w:r>
    </w:p>
    <w:p w14:paraId="4B8D022F" w14:textId="77777777" w:rsidR="00BC44B0" w:rsidRDefault="00BC44B0">
      <w:r>
        <w:t>- It represents the proper human response of honor directed upward toward divine excellence.</w:t>
      </w:r>
    </w:p>
    <w:p w14:paraId="512A14E4" w14:textId="77777777" w:rsidR="00BC44B0" w:rsidRDefault="00BC44B0"/>
    <w:p w14:paraId="2FD0F511" w14:textId="77777777" w:rsidR="00BC44B0" w:rsidRPr="00BC44B0" w:rsidRDefault="00BC44B0">
      <w:pPr>
        <w:rPr>
          <w:b/>
        </w:rPr>
      </w:pPr>
      <w:r w:rsidRPr="00BC44B0">
        <w:rPr>
          <w:b/>
        </w:rPr>
        <w:t>3. Usage and Word Pictures</w:t>
      </w:r>
    </w:p>
    <w:p w14:paraId="2C8B5C19" w14:textId="77777777" w:rsidR="00BC44B0" w:rsidRDefault="00BC44B0">
      <w:r>
        <w:t>- Paul uses epainos three times in the opening hymn of Ephesians 1 (verses 6, 12, and 14), forming a deliberate theological refrain at the end of each stanza of salvation history: to the praise of the glory of His grace.</w:t>
      </w:r>
    </w:p>
    <w:p w14:paraId="1576BEAC" w14:textId="77777777" w:rsidR="00BC44B0" w:rsidRDefault="00BC44B0">
      <w:r>
        <w:t>- The word pictures a life that stands as an open tribute to God, functioning like a monument whose sole purpose is to declare the greatness of the architect who built it.</w:t>
      </w:r>
    </w:p>
    <w:p w14:paraId="76CD9913" w14:textId="77777777" w:rsidR="00BC44B0" w:rsidRDefault="00BC44B0">
      <w:r>
        <w:t>- It moves beyond mere emotional sentiment to encompass a posture of existence where the believer's very breath and being declare God's worth.</w:t>
      </w:r>
    </w:p>
    <w:p w14:paraId="03E362B1" w14:textId="77777777" w:rsidR="00BC44B0" w:rsidRDefault="00BC44B0"/>
    <w:p w14:paraId="575D5878" w14:textId="77777777" w:rsidR="00BC44B0" w:rsidRPr="00BC44B0" w:rsidRDefault="00BC44B0">
      <w:pPr>
        <w:rPr>
          <w:b/>
        </w:rPr>
      </w:pPr>
      <w:r w:rsidRPr="00BC44B0">
        <w:rPr>
          <w:b/>
        </w:rPr>
        <w:t>4. Theological Implications</w:t>
      </w:r>
    </w:p>
    <w:p w14:paraId="3D4B92EE" w14:textId="77777777" w:rsidR="00BC44B0" w:rsidRDefault="00BC44B0">
      <w:r>
        <w:t>- Salvation is fundamentally doxological in design; God predestined and redeemed His people not merely to secure their escape from judgment, but to populate a universe with living testimonies to His grace.</w:t>
      </w:r>
    </w:p>
    <w:p w14:paraId="3DEE8DBC" w14:textId="77777777" w:rsidR="00BC44B0" w:rsidRDefault="00BC44B0">
      <w:r>
        <w:t>- Human boasting is entirely excluded because the ultimate end (telos) of the imago Dei restored in Christ is the praise of God's glory.</w:t>
      </w:r>
    </w:p>
    <w:p w14:paraId="00711CD5" w14:textId="77777777" w:rsidR="00BC44B0" w:rsidRDefault="00BC44B0">
      <w:r>
        <w:t>- Grace initiates salvation, faith receives it, and praise is the perpetual echo that rises back to the Giver.</w:t>
      </w:r>
    </w:p>
    <w:p w14:paraId="5757F07B" w14:textId="77777777" w:rsidR="00BC44B0" w:rsidRDefault="00BC44B0"/>
    <w:p w14:paraId="2E0E4459" w14:textId="77777777" w:rsidR="00BC44B0" w:rsidRPr="00BC44B0" w:rsidRDefault="00BC44B0">
      <w:pPr>
        <w:rPr>
          <w:b/>
        </w:rPr>
      </w:pPr>
      <w:r w:rsidRPr="00BC44B0">
        <w:rPr>
          <w:b/>
        </w:rPr>
        <w:t>5. Contextual Nuance in the Passage</w:t>
      </w:r>
    </w:p>
    <w:p w14:paraId="74B07562" w14:textId="77777777" w:rsidR="00BC44B0" w:rsidRDefault="00BC44B0">
      <w:r>
        <w:t>- In Ephesians 1:11-12, Paul speaks of believers who were first to trust in Christ, pointing specifically to Jewish believers (and by extension all who are engrafted into the apostolic hope).</w:t>
      </w:r>
    </w:p>
    <w:p w14:paraId="33231C04" w14:textId="77777777" w:rsidR="00BC44B0" w:rsidRDefault="00BC44B0">
      <w:r>
        <w:t>- Their historic role in salvation history was designed by God so that they would exist eis epainos tes doxes autou—"to the praise of His glory."</w:t>
      </w:r>
    </w:p>
    <w:p w14:paraId="62EB21B2" w14:textId="77777777" w:rsidR="00BC44B0" w:rsidRDefault="00BC44B0">
      <w:r>
        <w:t>- Here, epainos is the intended outcome and atmospheric pressure of the believer's calling, anchoring our daily existence in the magnificent splendor of God's sovereign purpose.</w:t>
      </w:r>
    </w:p>
    <w:p w14:paraId="37E3B754" w14:textId="77777777" w:rsidR="00BC44B0" w:rsidRDefault="00BC44B0"/>
    <w:p w14:paraId="23F5C782" w14:textId="77777777" w:rsidR="00BC44B0" w:rsidRPr="00BC44B0" w:rsidRDefault="00BC44B0">
      <w:pPr>
        <w:rPr>
          <w:b/>
        </w:rPr>
      </w:pPr>
      <w:r w:rsidRPr="00BC44B0">
        <w:rPr>
          <w:b/>
        </w:rPr>
        <w:t>6. Key Uses in Other Verses (NKJV)</w:t>
      </w:r>
    </w:p>
    <w:p w14:paraId="6A9B65FE" w14:textId="77777777" w:rsidR="00BC44B0" w:rsidRDefault="00BC44B0">
      <w:r>
        <w:t>- Ephesians 1:6 - "to the praise of the glory of His grace, by which He made us accepted in the Beloved."</w:t>
      </w:r>
    </w:p>
    <w:p w14:paraId="73ABD354" w14:textId="77777777" w:rsidR="00BC44B0" w:rsidRDefault="00BC44B0">
      <w:r>
        <w:t>- Ephesians 1:14 - "who is the guarantee of our inheritance until the redemption of the purchased possession, to the praise of His glory."</w:t>
      </w:r>
    </w:p>
    <w:p w14:paraId="56653040" w14:textId="77777777" w:rsidR="00BC44B0" w:rsidRDefault="00BC44B0">
      <w:r>
        <w:t>- Romans 13:3 - "For rulers are not a terror to good works, but to evil. Do you want to be unafraid of the authority? Do what is good, and you will have praise from the same."</w:t>
      </w:r>
    </w:p>
    <w:p w14:paraId="40CD933B" w14:textId="77777777" w:rsidR="00BC44B0" w:rsidRDefault="00BC44B0">
      <w:r>
        <w:t>- Philippians 4:8 - "Finally, brethren, whatever things are true, whatever things are noble, whatever things are just, whatever things are pure, whatever things are lovely, whatever things are of good report, if there is any virtue and if there is anything praiseworthy—meditate on these things."</w:t>
      </w:r>
    </w:p>
    <w:p w14:paraId="05C0BAB3" w14:textId="77777777" w:rsidR="00BC44B0" w:rsidRDefault="00BC44B0">
      <w:r>
        <w:t>- 1 Peter 2:14 - "or to governors, as to those who are sent by him for the punishment of evildoers and for the praise of those who do good."</w:t>
      </w:r>
    </w:p>
    <w:p w14:paraId="6AE9D430" w14:textId="77777777" w:rsidR="00BC44B0" w:rsidRDefault="00BC44B0"/>
    <w:p w14:paraId="2C618E6B" w14:textId="77777777" w:rsidR="00BC44B0" w:rsidRPr="00BC44B0" w:rsidRDefault="00BC44B0">
      <w:pPr>
        <w:rPr>
          <w:b/>
        </w:rPr>
      </w:pPr>
      <w:r w:rsidRPr="00BC44B0">
        <w:rPr>
          <w:b/>
        </w:rPr>
        <w:t>7. Other Relevant Insights</w:t>
      </w:r>
    </w:p>
    <w:p w14:paraId="08FA9968" w14:textId="77777777" w:rsidR="00BC44B0" w:rsidRDefault="00BC44B0">
      <w:r>
        <w:t>- The threefold repetition of the phrase "to the praise of His glory" in Ephesians 1 aligns with the triune structure of the passage: praise directed to the Father (v. 6), the Son (v. 12), and the Holy Spirit (v. 14).</w:t>
      </w:r>
    </w:p>
    <w:p w14:paraId="35F189DA" w14:textId="77777777" w:rsidR="00BC44B0" w:rsidRDefault="00BC44B0">
      <w:r>
        <w:t>- The word reminds preachers and teachers that worship is not merely an activity performed on a Sunday morning, but the comprehensive orientation of a redeemed life.</w:t>
      </w:r>
    </w:p>
    <w:p w14:paraId="1FD7302D" w14:textId="77777777" w:rsidR="00BC44B0" w:rsidRDefault="00BC44B0"/>
    <w:p w14:paraId="0646E0B6" w14:textId="77777777" w:rsidR="00BC44B0" w:rsidRPr="00BC44B0" w:rsidRDefault="00BC44B0">
      <w:pPr>
        <w:rPr>
          <w:b/>
        </w:rPr>
      </w:pPr>
      <w:r w:rsidRPr="00BC44B0">
        <w:rPr>
          <w:b/>
        </w:rPr>
        <w:t>8. References</w:t>
      </w:r>
    </w:p>
    <w:p w14:paraId="483A92AD" w14:textId="77777777" w:rsidR="00BC44B0" w:rsidRDefault="00BC44B0">
      <w:r>
        <w:t>BDAG</w:t>
      </w:r>
    </w:p>
    <w:p w14:paraId="1B312412" w14:textId="77777777" w:rsidR="00BC44B0" w:rsidRDefault="00BC44B0">
      <w:r>
        <w:t>TDNT</w:t>
      </w:r>
    </w:p>
    <w:p w14:paraId="361DDB30" w14:textId="77777777" w:rsidR="00BC44B0" w:rsidRDefault="00BC44B0">
      <w:r>
        <w:t>NIDNTTE</w:t>
      </w:r>
    </w:p>
    <w:p w14:paraId="548C70B8" w14:textId="77777777" w:rsidR="00BC44B0" w:rsidRDefault="00BC44B0">
      <w:r>
        <w:t>Thayer's Greek-English Lexicon</w:t>
      </w:r>
    </w:p>
    <w:p w14:paraId="5A989AA7" w14:textId="2ACD2680" w:rsidR="004C5552" w:rsidRDefault="00BC44B0">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4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44B0"/>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74491"/>
  <w15:chartTrackingRefBased/>
  <w15:docId w15:val="{DD512EED-C844-43D6-8C5D-4038F075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4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4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4B0"/>
    <w:rPr>
      <w:rFonts w:eastAsiaTheme="majorEastAsia" w:cstheme="majorBidi"/>
      <w:color w:val="272727" w:themeColor="text1" w:themeTint="D8"/>
    </w:rPr>
  </w:style>
  <w:style w:type="paragraph" w:styleId="Title">
    <w:name w:val="Title"/>
    <w:basedOn w:val="Normal"/>
    <w:next w:val="Normal"/>
    <w:link w:val="TitleChar"/>
    <w:uiPriority w:val="10"/>
    <w:qFormat/>
    <w:rsid w:val="00BC4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4B0"/>
    <w:pPr>
      <w:spacing w:before="160"/>
      <w:jc w:val="center"/>
    </w:pPr>
    <w:rPr>
      <w:i/>
      <w:iCs/>
      <w:color w:val="404040" w:themeColor="text1" w:themeTint="BF"/>
    </w:rPr>
  </w:style>
  <w:style w:type="character" w:customStyle="1" w:styleId="QuoteChar">
    <w:name w:val="Quote Char"/>
    <w:basedOn w:val="DefaultParagraphFont"/>
    <w:link w:val="Quote"/>
    <w:uiPriority w:val="29"/>
    <w:rsid w:val="00BC44B0"/>
    <w:rPr>
      <w:i/>
      <w:iCs/>
      <w:color w:val="404040" w:themeColor="text1" w:themeTint="BF"/>
    </w:rPr>
  </w:style>
  <w:style w:type="paragraph" w:styleId="ListParagraph">
    <w:name w:val="List Paragraph"/>
    <w:basedOn w:val="Normal"/>
    <w:uiPriority w:val="34"/>
    <w:qFormat/>
    <w:rsid w:val="00BC44B0"/>
    <w:pPr>
      <w:ind w:left="720"/>
      <w:contextualSpacing/>
    </w:pPr>
  </w:style>
  <w:style w:type="character" w:styleId="IntenseEmphasis">
    <w:name w:val="Intense Emphasis"/>
    <w:basedOn w:val="DefaultParagraphFont"/>
    <w:uiPriority w:val="21"/>
    <w:qFormat/>
    <w:rsid w:val="00BC44B0"/>
    <w:rPr>
      <w:i/>
      <w:iCs/>
      <w:color w:val="2E74B5" w:themeColor="accent1" w:themeShade="BF"/>
    </w:rPr>
  </w:style>
  <w:style w:type="paragraph" w:styleId="IntenseQuote">
    <w:name w:val="Intense Quote"/>
    <w:basedOn w:val="Normal"/>
    <w:next w:val="Normal"/>
    <w:link w:val="IntenseQuoteChar"/>
    <w:uiPriority w:val="30"/>
    <w:qFormat/>
    <w:rsid w:val="00BC44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44B0"/>
    <w:rPr>
      <w:i/>
      <w:iCs/>
      <w:color w:val="2E74B5" w:themeColor="accent1" w:themeShade="BF"/>
    </w:rPr>
  </w:style>
  <w:style w:type="character" w:styleId="IntenseReference">
    <w:name w:val="Intense Reference"/>
    <w:basedOn w:val="DefaultParagraphFont"/>
    <w:uiPriority w:val="32"/>
    <w:qFormat/>
    <w:rsid w:val="00BC44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719</Words>
  <Characters>3740</Characters>
  <Application>Microsoft Office Word</Application>
  <DocSecurity>0</DocSecurity>
  <Lines>71</Lines>
  <Paragraphs>39</Paragraphs>
  <ScaleCrop>false</ScaleCrop>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