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3477" w14:textId="77777777" w:rsidR="00B566D1" w:rsidRPr="00B566D1" w:rsidRDefault="00B566D1">
      <w:pPr>
        <w:rPr>
          <w:b/>
        </w:rPr>
      </w:pPr>
      <w:r w:rsidRPr="00B566D1">
        <w:rPr>
          <w:b/>
        </w:rPr>
        <w:t>GOSPEL - ( euangelion , Strong's G2098 )</w:t>
      </w:r>
    </w:p>
    <w:p w14:paraId="5C398AD2" w14:textId="77777777" w:rsidR="00B566D1" w:rsidRDefault="00B566D1">
      <w:r w:rsidRPr="00B566D1">
        <w:rPr>
          <w:b/>
        </w:rPr>
        <w:t>Summary:</w:t>
      </w:r>
    </w:p>
    <w:p w14:paraId="518E1D8A" w14:textId="77777777" w:rsidR="00B566D1" w:rsidRDefault="00B566D1">
      <w:r>
        <w:t>The Greek word euangelion refers to "good news" or "glad tidings." In the ancient Greco-Roman world, it designated a momentous, life-altering announcement, such as a military victory or the birth of an emperor. In the New Testament, this term is reclaimed to declare the ultimate good news: the historic, saving work of Jesus Christ through His death, burial, and resurrection. In Ephesians 1:13, the gospel is specified as "the gospel of your salvation"—the message that reveals and conveys God’s rescue of believers, resulting in their sealing by the Holy Spirit.</w:t>
      </w:r>
    </w:p>
    <w:p w14:paraId="05A4A670" w14:textId="77777777" w:rsidR="00B566D1" w:rsidRDefault="00B566D1"/>
    <w:p w14:paraId="2B2DE8A1" w14:textId="77777777" w:rsidR="00B566D1" w:rsidRDefault="00B566D1">
      <w:r w:rsidRPr="00B566D1">
        <w:rPr>
          <w:b/>
        </w:rPr>
        <w:t>Full Study:</w:t>
      </w:r>
    </w:p>
    <w:p w14:paraId="58397F36" w14:textId="77777777" w:rsidR="00B566D1" w:rsidRDefault="00B566D1"/>
    <w:p w14:paraId="09615BE8" w14:textId="77777777" w:rsidR="00B566D1" w:rsidRPr="00B566D1" w:rsidRDefault="00B566D1">
      <w:pPr>
        <w:rPr>
          <w:b/>
        </w:rPr>
      </w:pPr>
      <w:r w:rsidRPr="00B566D1">
        <w:rPr>
          <w:b/>
        </w:rPr>
        <w:t>1. Word Picture / Background</w:t>
      </w:r>
    </w:p>
    <w:p w14:paraId="54806A7E" w14:textId="77777777" w:rsidR="00B566D1" w:rsidRDefault="00B566D1">
      <w:r>
        <w:t>• Euangelion is a compound word formed from the prefix eu- (good, well) and the noun angelia (a message, news), which shares a root with angelos (a messenger). In classical Greek and historical context, the word described the reward given to a messenger for bringing good news, or the good news itself. In Roman imperial culture, the word was used for declarations regarding the emperor—such as his birth, coming of age, or ascension to the throne—which were hailed as "good news" for the empire's peace and prosperity. The New Testament writers adopted this politically and culturally charged term, elevating it to represent the supreme announcement of God's saving reign through Jesus Christ, the true King.</w:t>
      </w:r>
    </w:p>
    <w:p w14:paraId="69E411CC" w14:textId="77777777" w:rsidR="00B566D1" w:rsidRDefault="00B566D1"/>
    <w:p w14:paraId="23ECA09C" w14:textId="77777777" w:rsidR="00B566D1" w:rsidRPr="00B566D1" w:rsidRDefault="00B566D1">
      <w:pPr>
        <w:rPr>
          <w:b/>
        </w:rPr>
      </w:pPr>
      <w:r w:rsidRPr="00B566D1">
        <w:rPr>
          <w:b/>
        </w:rPr>
        <w:t>2. Meaning / Lexical Definition</w:t>
      </w:r>
    </w:p>
    <w:p w14:paraId="1B0950B8" w14:textId="77777777" w:rsidR="00B566D1" w:rsidRDefault="00B566D1">
      <w:r>
        <w:t>• Euangelion functions as a noun meaning:</w:t>
      </w:r>
    </w:p>
    <w:p w14:paraId="3DF71408" w14:textId="77777777" w:rsidR="00B566D1" w:rsidRDefault="00B566D1">
      <w:r>
        <w:t>• Good news, glad tidings.</w:t>
      </w:r>
    </w:p>
    <w:p w14:paraId="78831B23" w14:textId="77777777" w:rsidR="00B566D1" w:rsidRDefault="00B566D1">
      <w:r>
        <w:t>• The joyful proclamation of the death, burial, and resurrection of Jesus Christ and the salvation offered through Him.</w:t>
      </w:r>
    </w:p>
    <w:p w14:paraId="355C7CB0" w14:textId="77777777" w:rsidR="00B566D1" w:rsidRDefault="00B566D1">
      <w:r>
        <w:t>• The written records of the life and ministry of Jesus (a usage that developed later in church history).</w:t>
      </w:r>
    </w:p>
    <w:p w14:paraId="394DDE41" w14:textId="77777777" w:rsidR="00B566D1" w:rsidRDefault="00B566D1">
      <w:r>
        <w:t>In the apostolic letters, euangelion is used for the divine message of salvation, emphasizing its objective, historical truth rather than a subjective feeling.</w:t>
      </w:r>
    </w:p>
    <w:p w14:paraId="69BADD54" w14:textId="77777777" w:rsidR="00B566D1" w:rsidRDefault="00B566D1"/>
    <w:p w14:paraId="18458DCC" w14:textId="77777777" w:rsidR="00B566D1" w:rsidRPr="00B566D1" w:rsidRDefault="00B566D1">
      <w:pPr>
        <w:rPr>
          <w:b/>
        </w:rPr>
      </w:pPr>
      <w:r w:rsidRPr="00B566D1">
        <w:rPr>
          <w:b/>
        </w:rPr>
        <w:t>3. Usage and Word Pictures</w:t>
      </w:r>
    </w:p>
    <w:p w14:paraId="295DD60B" w14:textId="77777777" w:rsidR="00B566D1" w:rsidRDefault="00B566D1">
      <w:r>
        <w:t>In the Septuagint, the related verb euangelizomai is used to translate the Hebrew basar, which means to herald good news, notably in Isaiah 40:9 and 52:7 concerning God’s return to Zion and the arrival of His salvation. The New Testament carries this prophetic weight forward. The "gospel" is not advice on how to live, but a heraldic announcement of what God has already achieved. It is a report of completed history that demands a response of faith.</w:t>
      </w:r>
    </w:p>
    <w:p w14:paraId="00695E44" w14:textId="77777777" w:rsidR="00B566D1" w:rsidRDefault="00B566D1"/>
    <w:p w14:paraId="164964CD" w14:textId="77777777" w:rsidR="00B566D1" w:rsidRPr="00B566D1" w:rsidRDefault="00B566D1">
      <w:pPr>
        <w:rPr>
          <w:b/>
        </w:rPr>
      </w:pPr>
      <w:r w:rsidRPr="00B566D1">
        <w:rPr>
          <w:b/>
        </w:rPr>
        <w:t>4. Theological Implications</w:t>
      </w:r>
    </w:p>
    <w:p w14:paraId="3A2F3234" w14:textId="77777777" w:rsidR="00B566D1" w:rsidRDefault="00B566D1">
      <w:r>
        <w:t>Theologically, euangelion represents the core of Christian doctrine and the power of God for salvation. It is:</w:t>
      </w:r>
    </w:p>
    <w:p w14:paraId="7BDADEC1" w14:textId="77777777" w:rsidR="00B566D1" w:rsidRDefault="00B566D1">
      <w:r>
        <w:t>• Christ-centered: It is the "gospel of Christ" (Romans 15:19) because He is both the author and the content of the message.</w:t>
      </w:r>
    </w:p>
    <w:p w14:paraId="27F1EC6C" w14:textId="77777777" w:rsidR="00B566D1" w:rsidRDefault="00B566D1">
      <w:r>
        <w:t>• Grace-based: It is the "gospel of the grace of God" (Acts 20:24), highlighting that salvation is a free gift, not earned by human merit.</w:t>
      </w:r>
    </w:p>
    <w:p w14:paraId="1433B2D3" w14:textId="77777777" w:rsidR="00B566D1" w:rsidRDefault="00B566D1">
      <w:r>
        <w:t>• Truth-anchored: It is "the word of truth" (Ephesians 1:13; Colossians 1:5), standing in stark contrast to the myths and false philosophies of the ancient world.</w:t>
      </w:r>
    </w:p>
    <w:p w14:paraId="631ED23F" w14:textId="77777777" w:rsidR="00B566D1" w:rsidRDefault="00B566D1">
      <w:r>
        <w:t>• Salvific: It actually effects change, bringing life and immortality to light (2 Timothy 1:10).</w:t>
      </w:r>
    </w:p>
    <w:p w14:paraId="0443AC31" w14:textId="77777777" w:rsidR="00B566D1" w:rsidRDefault="00B566D1"/>
    <w:p w14:paraId="10D1616E" w14:textId="77777777" w:rsidR="00B566D1" w:rsidRPr="00B566D1" w:rsidRDefault="00B566D1">
      <w:pPr>
        <w:rPr>
          <w:b/>
        </w:rPr>
      </w:pPr>
      <w:r w:rsidRPr="00B566D1">
        <w:rPr>
          <w:b/>
        </w:rPr>
        <w:t>5. Contextual Nuance in the Passage</w:t>
      </w:r>
    </w:p>
    <w:p w14:paraId="28ECF31F" w14:textId="77777777" w:rsidR="00B566D1" w:rsidRDefault="00B566D1">
      <w:r>
        <w:t>In Ephesians 1:13, Paul writes, "In Him you also trusted, after you heard the word of truth, the gospel of your salvation..." Here, "the gospel" is placed in apposition to "the word of truth." This pairing guarantees that the message heard by the Ephesian believers was both utterly reliable and intensely personal—it was the very instrument of their salvation. Paul establishes a sequence: hearing the gospel, believing the gospel, and being sealed by the Holy Spirit. The gospel is the objective message of Christ's work that, when received by faith, secures the believer’s eternal inheritance.</w:t>
      </w:r>
    </w:p>
    <w:p w14:paraId="656D3F7F" w14:textId="77777777" w:rsidR="00B566D1" w:rsidRDefault="00B566D1"/>
    <w:p w14:paraId="01A680BF" w14:textId="77777777" w:rsidR="00B566D1" w:rsidRPr="00B566D1" w:rsidRDefault="00B566D1">
      <w:pPr>
        <w:rPr>
          <w:b/>
        </w:rPr>
      </w:pPr>
      <w:r w:rsidRPr="00B566D1">
        <w:rPr>
          <w:b/>
        </w:rPr>
        <w:t>6. Key Uses in Other Verses (NKJV)</w:t>
      </w:r>
    </w:p>
    <w:p w14:paraId="2E336CD1" w14:textId="77777777" w:rsidR="00B566D1" w:rsidRDefault="00B566D1">
      <w:r>
        <w:t>• Romans 1:16 - "For I am not ashamed of the gospel of Christ, for it is the power of God to salvation for everyone who believes, for the Jew first and also for the Greek."</w:t>
      </w:r>
    </w:p>
    <w:p w14:paraId="56A2DF2E" w14:textId="77777777" w:rsidR="00B566D1" w:rsidRDefault="00B566D1">
      <w:r>
        <w:t>• 1 Corinthians 15:1 - "Moreover, brethren, I declare to you the gospel which I preached to you, which also you received and in which you stand,"</w:t>
      </w:r>
    </w:p>
    <w:p w14:paraId="2EE535FB" w14:textId="77777777" w:rsidR="00B566D1" w:rsidRDefault="00B566D1">
      <w:r>
        <w:t>• Galatians 1:8 - "But even if we, or an angel from heaven, preach any other gospel to you than what we have preached to you, let him be accursed."</w:t>
      </w:r>
    </w:p>
    <w:p w14:paraId="0AF18039" w14:textId="77777777" w:rsidR="00B566D1" w:rsidRDefault="00B566D1">
      <w:r>
        <w:t>• Colossians 1:5 - "...because of the hope which is laid up for you in heaven, of which you heard before in the word of the truth of the gospel,"</w:t>
      </w:r>
    </w:p>
    <w:p w14:paraId="7D0E57E1" w14:textId="77777777" w:rsidR="00B566D1" w:rsidRDefault="00B566D1"/>
    <w:p w14:paraId="19A2BB5F" w14:textId="77777777" w:rsidR="00B566D1" w:rsidRPr="00B566D1" w:rsidRDefault="00B566D1">
      <w:pPr>
        <w:rPr>
          <w:b/>
        </w:rPr>
      </w:pPr>
      <w:r w:rsidRPr="00B566D1">
        <w:rPr>
          <w:b/>
        </w:rPr>
        <w:t>7. Other Relevant Insights</w:t>
      </w:r>
    </w:p>
    <w:p w14:paraId="1DD262FC" w14:textId="77777777" w:rsidR="00B566D1" w:rsidRDefault="00B566D1">
      <w:r>
        <w:t>A critical pastoral insight is the distinction between "good news" (euangelion) and "good advice." Religion typically offers advice—rules, steps, and behaviors to achieve a better standing with God. The biblical gospel, however, is news—an announcement of a finished, historical event (the cross and resurrection) that permanently alters the status of those who believe. It shifts the focus from "what I must do" to "what Christ has done."</w:t>
      </w:r>
    </w:p>
    <w:p w14:paraId="598F4B8F" w14:textId="77777777" w:rsidR="00B566D1" w:rsidRDefault="00B566D1"/>
    <w:p w14:paraId="20570A8C" w14:textId="77777777" w:rsidR="00B566D1" w:rsidRPr="00B566D1" w:rsidRDefault="00B566D1">
      <w:pPr>
        <w:rPr>
          <w:b/>
        </w:rPr>
      </w:pPr>
      <w:r w:rsidRPr="00B566D1">
        <w:rPr>
          <w:b/>
        </w:rPr>
        <w:t>8. References</w:t>
      </w:r>
    </w:p>
    <w:p w14:paraId="12B1E71E" w14:textId="77777777" w:rsidR="00B566D1" w:rsidRDefault="00B566D1">
      <w:r>
        <w:t>• BDAG, p. 402.</w:t>
      </w:r>
    </w:p>
    <w:p w14:paraId="5AEEA9D5" w14:textId="77777777" w:rsidR="00B566D1" w:rsidRDefault="00B566D1">
      <w:r>
        <w:t>• TDNT, Vol. 2, pp. 721-736.</w:t>
      </w:r>
    </w:p>
    <w:p w14:paraId="2149FE05" w14:textId="77777777" w:rsidR="00B566D1" w:rsidRDefault="00B566D1">
      <w:r>
        <w:t>• Vine's Expository Dictionary of New Testament Words.</w:t>
      </w:r>
    </w:p>
    <w:p w14:paraId="3DED803B" w14:textId="2EA2D2C5" w:rsidR="004C5552" w:rsidRDefault="00B566D1">
      <w:r>
        <w:t>• Zodhiates, Complete Word Study Dictionary: New Testament, G2098.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66D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1EB5"/>
  <w15:chartTrackingRefBased/>
  <w15:docId w15:val="{322FA623-0946-4E3E-AB7D-4C8BD932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6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6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6D1"/>
    <w:rPr>
      <w:rFonts w:eastAsiaTheme="majorEastAsia" w:cstheme="majorBidi"/>
      <w:color w:val="272727" w:themeColor="text1" w:themeTint="D8"/>
    </w:rPr>
  </w:style>
  <w:style w:type="paragraph" w:styleId="Title">
    <w:name w:val="Title"/>
    <w:basedOn w:val="Normal"/>
    <w:next w:val="Normal"/>
    <w:link w:val="TitleChar"/>
    <w:uiPriority w:val="10"/>
    <w:qFormat/>
    <w:rsid w:val="00B56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6D1"/>
    <w:pPr>
      <w:spacing w:before="160"/>
      <w:jc w:val="center"/>
    </w:pPr>
    <w:rPr>
      <w:i/>
      <w:iCs/>
      <w:color w:val="404040" w:themeColor="text1" w:themeTint="BF"/>
    </w:rPr>
  </w:style>
  <w:style w:type="character" w:customStyle="1" w:styleId="QuoteChar">
    <w:name w:val="Quote Char"/>
    <w:basedOn w:val="DefaultParagraphFont"/>
    <w:link w:val="Quote"/>
    <w:uiPriority w:val="29"/>
    <w:rsid w:val="00B566D1"/>
    <w:rPr>
      <w:i/>
      <w:iCs/>
      <w:color w:val="404040" w:themeColor="text1" w:themeTint="BF"/>
    </w:rPr>
  </w:style>
  <w:style w:type="paragraph" w:styleId="ListParagraph">
    <w:name w:val="List Paragraph"/>
    <w:basedOn w:val="Normal"/>
    <w:uiPriority w:val="34"/>
    <w:qFormat/>
    <w:rsid w:val="00B566D1"/>
    <w:pPr>
      <w:ind w:left="720"/>
      <w:contextualSpacing/>
    </w:pPr>
  </w:style>
  <w:style w:type="character" w:styleId="IntenseEmphasis">
    <w:name w:val="Intense Emphasis"/>
    <w:basedOn w:val="DefaultParagraphFont"/>
    <w:uiPriority w:val="21"/>
    <w:qFormat/>
    <w:rsid w:val="00B566D1"/>
    <w:rPr>
      <w:i/>
      <w:iCs/>
      <w:color w:val="2E74B5" w:themeColor="accent1" w:themeShade="BF"/>
    </w:rPr>
  </w:style>
  <w:style w:type="paragraph" w:styleId="IntenseQuote">
    <w:name w:val="Intense Quote"/>
    <w:basedOn w:val="Normal"/>
    <w:next w:val="Normal"/>
    <w:link w:val="IntenseQuoteChar"/>
    <w:uiPriority w:val="30"/>
    <w:qFormat/>
    <w:rsid w:val="00B566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66D1"/>
    <w:rPr>
      <w:i/>
      <w:iCs/>
      <w:color w:val="2E74B5" w:themeColor="accent1" w:themeShade="BF"/>
    </w:rPr>
  </w:style>
  <w:style w:type="character" w:styleId="IntenseReference">
    <w:name w:val="Intense Reference"/>
    <w:basedOn w:val="DefaultParagraphFont"/>
    <w:uiPriority w:val="32"/>
    <w:qFormat/>
    <w:rsid w:val="00B566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4139</Characters>
  <Application>Microsoft Office Word</Application>
  <DocSecurity>0</DocSecurity>
  <Lines>79</Lines>
  <Paragraphs>43</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