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7E51E" w14:textId="77777777" w:rsidR="00191924" w:rsidRPr="00191924" w:rsidRDefault="00191924">
      <w:pPr>
        <w:rPr>
          <w:b/>
        </w:rPr>
      </w:pPr>
      <w:r w:rsidRPr="00191924">
        <w:rPr>
          <w:b/>
        </w:rPr>
        <w:t>POSSESSION - ( peripoiēsis , Strong's G4047 )</w:t>
      </w:r>
    </w:p>
    <w:p w14:paraId="048D7596" w14:textId="77777777" w:rsidR="00191924" w:rsidRDefault="00191924">
      <w:r w:rsidRPr="00191924">
        <w:rPr>
          <w:b/>
        </w:rPr>
        <w:t>Summary:</w:t>
      </w:r>
    </w:p>
    <w:p w14:paraId="41E4AC1F" w14:textId="77777777" w:rsidR="00191924" w:rsidRDefault="00191924">
      <w:r>
        <w:t>The word peripoiēsis refers to the act of acquiring, preserving, or possessing something, as well as the actual possession that has been acquired. In Ephesians 1:14, the Holy Spirit is described as the "guarantee of our inheritance until the redemption of the purchased possession." Here, believers are identified as God's own prized, acquired possession, purchased through the blood of Christ. The term assures believers of their secure, ultimate redemption, highlighting that God deeply values, protects, and will fully claim those He has bought for Himself.</w:t>
      </w:r>
    </w:p>
    <w:p w14:paraId="7CABF6AD" w14:textId="77777777" w:rsidR="00191924" w:rsidRDefault="00191924"/>
    <w:p w14:paraId="6C234DBF" w14:textId="77777777" w:rsidR="00191924" w:rsidRDefault="00191924">
      <w:r w:rsidRPr="00191924">
        <w:rPr>
          <w:b/>
        </w:rPr>
        <w:t>Full Study:</w:t>
      </w:r>
    </w:p>
    <w:p w14:paraId="216A7ED1" w14:textId="77777777" w:rsidR="00191924" w:rsidRDefault="00191924"/>
    <w:p w14:paraId="0D8FD718" w14:textId="77777777" w:rsidR="00191924" w:rsidRPr="00191924" w:rsidRDefault="00191924">
      <w:pPr>
        <w:rPr>
          <w:b/>
        </w:rPr>
      </w:pPr>
      <w:r w:rsidRPr="00191924">
        <w:rPr>
          <w:b/>
        </w:rPr>
        <w:t>1. Word Picture / Background</w:t>
      </w:r>
    </w:p>
    <w:p w14:paraId="623B6BEA" w14:textId="77777777" w:rsidR="00191924" w:rsidRDefault="00191924">
      <w:r>
        <w:t xml:space="preserve">The word peripoiēsis is a compound noun derived from the preposition peri (around, safe) and the verb poieō (to make or do). Historically, the verb form peripoieō meant "to make to remain over," "to preserve," or "to acquire or save for oneself." The noun form carries the vivid imagery of surrounding something to keep it safe, acquiring it with great effort or cost, and making it one's own special property. In ancient cultural contexts, this term was used for acquiring property, securing a herd, or preserving life in times of danger. In the Septuagint (the Greek Old Testament), it translates Hebrew concepts of a treasured, personal possession, such as segullah (Malachi 3:17), which refers to a king’s private, valued treasure. </w:t>
      </w:r>
    </w:p>
    <w:p w14:paraId="1CA7D2B1" w14:textId="77777777" w:rsidR="00191924" w:rsidRDefault="00191924"/>
    <w:p w14:paraId="6D4A8C3E" w14:textId="77777777" w:rsidR="00191924" w:rsidRPr="00191924" w:rsidRDefault="00191924">
      <w:pPr>
        <w:rPr>
          <w:b/>
        </w:rPr>
      </w:pPr>
      <w:r w:rsidRPr="00191924">
        <w:rPr>
          <w:b/>
        </w:rPr>
        <w:t>2. Meaning / Lexical Definition</w:t>
      </w:r>
    </w:p>
    <w:p w14:paraId="5FF30C59" w14:textId="77777777" w:rsidR="00191924" w:rsidRDefault="00191924">
      <w:r>
        <w:t>In classical and New Testament Greek, peripoiēsis carries a dual nuance of meaning depending on the context:</w:t>
      </w:r>
    </w:p>
    <w:p w14:paraId="0A2DACD8" w14:textId="77777777" w:rsidR="00191924" w:rsidRDefault="00191924">
      <w:r>
        <w:t>• Active Sense: The act of obtaining, acquiring, possessing, or preserving.</w:t>
      </w:r>
    </w:p>
    <w:p w14:paraId="154C8D46" w14:textId="77777777" w:rsidR="00191924" w:rsidRDefault="00191924">
      <w:r>
        <w:t>• Passive or Resultant Sense: That which is acquired, a prized possession, or property gained for oneself.</w:t>
      </w:r>
    </w:p>
    <w:p w14:paraId="34D46FC0" w14:textId="77777777" w:rsidR="00191924" w:rsidRDefault="00191924"/>
    <w:p w14:paraId="54CFF0DD" w14:textId="77777777" w:rsidR="00191924" w:rsidRDefault="00191924">
      <w:r>
        <w:t>In Ephesians 1:14, the word is used in the passive sense. It refers to God’s own acquired people—the church—whom He has purchased and set apart as His special treasure. It is the result of His sovereign grace and the redeeming work of Jesus Christ on the cross.</w:t>
      </w:r>
    </w:p>
    <w:p w14:paraId="48583F80" w14:textId="77777777" w:rsidR="00191924" w:rsidRDefault="00191924"/>
    <w:p w14:paraId="7C88FCF2" w14:textId="77777777" w:rsidR="00191924" w:rsidRPr="00191924" w:rsidRDefault="00191924">
      <w:pPr>
        <w:rPr>
          <w:b/>
        </w:rPr>
      </w:pPr>
      <w:r w:rsidRPr="00191924">
        <w:rPr>
          <w:b/>
        </w:rPr>
        <w:t>3. Usage and Word Pictures</w:t>
      </w:r>
    </w:p>
    <w:p w14:paraId="2E5CBBE3" w14:textId="77777777" w:rsidR="00191924" w:rsidRDefault="00191924">
      <w:r>
        <w:t>The Greek Old Testament uses this term to describe Israel as God's special, chosen treasure among all the nations. In secular Greek literature, it denoted a personal acquisition that a person took great pains to secure. In the New Testament, the word picture moves from material ownership to the spiritual domain. Believers are not merely servants or random creations; they are God’s "purchased possession." The imagery is that of a valuable treasure that has been bought with a high price, wrapped up securely, and marked with a seal (the Holy Spirit) to indicate ownership, preservation, and protection until the day it is fully delivered.</w:t>
      </w:r>
    </w:p>
    <w:p w14:paraId="36A0C390" w14:textId="77777777" w:rsidR="00191924" w:rsidRDefault="00191924"/>
    <w:p w14:paraId="507B4BD2" w14:textId="77777777" w:rsidR="00191924" w:rsidRPr="00191924" w:rsidRDefault="00191924">
      <w:pPr>
        <w:rPr>
          <w:b/>
        </w:rPr>
      </w:pPr>
      <w:r w:rsidRPr="00191924">
        <w:rPr>
          <w:b/>
        </w:rPr>
        <w:t>4. Theological Implications</w:t>
      </w:r>
    </w:p>
    <w:p w14:paraId="25188F55" w14:textId="77777777" w:rsidR="00191924" w:rsidRDefault="00191924">
      <w:r>
        <w:t>This word underscores several crucial New Testament doctrines:</w:t>
      </w:r>
    </w:p>
    <w:p w14:paraId="3A3F73C4" w14:textId="77777777" w:rsidR="00191924" w:rsidRDefault="00191924">
      <w:r>
        <w:t>• Redemption and Ownership: Redemption involves paying a ransom price to free someone from slavery. Peripoiēsis emphasizes the goal of that redemption: we are freed from sin not to be autonomous, but to belong exclusively to God.</w:t>
      </w:r>
    </w:p>
    <w:p w14:paraId="2F48EF69" w14:textId="77777777" w:rsidR="00191924" w:rsidRDefault="00191924">
      <w:r>
        <w:t>• Security of the Believer: The presence of the Holy Spirit as a "guarantee" (pledge or down payment) ensures that God will finish what He started. He will not abandon or lose the possession He paid so costly to acquire.</w:t>
      </w:r>
    </w:p>
    <w:p w14:paraId="1C155461" w14:textId="77777777" w:rsidR="00191924" w:rsidRDefault="00191924">
      <w:r>
        <w:t>• Divine Value: It reveals the immense value God places on His people. Believers are His personal treasure, purchased not with silver or gold, but with the precious blood of Jesus Christ.</w:t>
      </w:r>
    </w:p>
    <w:p w14:paraId="7952E0C8" w14:textId="77777777" w:rsidR="00191924" w:rsidRDefault="00191924"/>
    <w:p w14:paraId="7B8646CC" w14:textId="77777777" w:rsidR="00191924" w:rsidRPr="00191924" w:rsidRDefault="00191924">
      <w:pPr>
        <w:rPr>
          <w:b/>
        </w:rPr>
      </w:pPr>
      <w:r w:rsidRPr="00191924">
        <w:rPr>
          <w:b/>
        </w:rPr>
        <w:t>5. Contextual Nuance in the Passage</w:t>
      </w:r>
    </w:p>
    <w:p w14:paraId="695700E9" w14:textId="77777777" w:rsidR="00191924" w:rsidRDefault="00191924">
      <w:r>
        <w:t>In Ephesians 1:14, Paul outlines the grand trinitarian plan of salvation: planned by the Father, accomplished by the Son, and sealed by the Spirit. The Holy Spirit is the arrhabōn (guarantee, down payment) of our inheritance. This guarantee remains active "until the redemption of the purchased possession." While our salvation is legally secured, its physical and ultimate consummation—the resurrection of our bodies and final glorification—lies in the future. The "redemption of the possession" is the final, physical claiming of God's purchased people. Until that day, the Spirit's indwelling presence guarantees that God will fully claim and glorify those who belong to Him.</w:t>
      </w:r>
    </w:p>
    <w:p w14:paraId="49CACDC6" w14:textId="77777777" w:rsidR="00191924" w:rsidRDefault="00191924"/>
    <w:p w14:paraId="04450AB0" w14:textId="77777777" w:rsidR="00191924" w:rsidRPr="00191924" w:rsidRDefault="00191924">
      <w:pPr>
        <w:rPr>
          <w:b/>
        </w:rPr>
      </w:pPr>
      <w:r w:rsidRPr="00191924">
        <w:rPr>
          <w:b/>
        </w:rPr>
        <w:t>6. Key Uses in Other Verses (NKJV)</w:t>
      </w:r>
    </w:p>
    <w:p w14:paraId="67B7A8AC" w14:textId="77777777" w:rsidR="00191924" w:rsidRDefault="00191924">
      <w:r>
        <w:t>• 1 Thessalonians 5:9: "For God did not appoint us to wrath, but to obtain (peripoiēsis) salvation through our Lord Jesus Christ..."</w:t>
      </w:r>
    </w:p>
    <w:p w14:paraId="0BCECB2B" w14:textId="77777777" w:rsidR="00191924" w:rsidRDefault="00191924">
      <w:r>
        <w:t>• 2 Thessalonians 2:14: "...to which He called you by our gospel, for the obtaining (peripoiēsis) of the glory of our Lord Jesus Christ."</w:t>
      </w:r>
    </w:p>
    <w:p w14:paraId="1754EDB1" w14:textId="77777777" w:rsidR="00191924" w:rsidRDefault="00191924">
      <w:r>
        <w:t>• Hebrews 10:39: "But we are not of those who draw back to perdition, but of those who believe to the saving (peripoiēsis) of the soul."</w:t>
      </w:r>
    </w:p>
    <w:p w14:paraId="302F5434" w14:textId="77777777" w:rsidR="00191924" w:rsidRDefault="00191924">
      <w:r>
        <w:t>• 1 Peter 2:9: "But you are a chosen generation, a royal priesthood, a holy nation, His own special (peripoiēsis) people, that you may proclaim the praises of Him who called you out of darkness into His marvelous light..."</w:t>
      </w:r>
    </w:p>
    <w:p w14:paraId="22BE0B82" w14:textId="77777777" w:rsidR="00191924" w:rsidRDefault="00191924"/>
    <w:p w14:paraId="6FCC520A" w14:textId="77777777" w:rsidR="00191924" w:rsidRPr="00191924" w:rsidRDefault="00191924">
      <w:pPr>
        <w:rPr>
          <w:b/>
        </w:rPr>
      </w:pPr>
      <w:r w:rsidRPr="00191924">
        <w:rPr>
          <w:b/>
        </w:rPr>
        <w:t>7. Other Relevant Insights</w:t>
      </w:r>
    </w:p>
    <w:p w14:paraId="0C744558" w14:textId="77777777" w:rsidR="00191924" w:rsidRDefault="00191924">
      <w:r>
        <w:t>In the ancient world, when a king conquered a territory, he would claim a portion of the spoils as his own private, personal treasure. This treasure was distinct from the general state treasury; it was his intimate, prized collection. By applying peripoiēsis to believers, the New Testament elevates our identity. We are not just part of God's general creation; we are His private, prized treasure, selected and preserved for His unique pleasure and glory.</w:t>
      </w:r>
    </w:p>
    <w:p w14:paraId="6394F03F" w14:textId="77777777" w:rsidR="00191924" w:rsidRDefault="00191924"/>
    <w:p w14:paraId="63D19254" w14:textId="77777777" w:rsidR="00191924" w:rsidRPr="00191924" w:rsidRDefault="00191924">
      <w:pPr>
        <w:rPr>
          <w:b/>
        </w:rPr>
      </w:pPr>
      <w:r w:rsidRPr="00191924">
        <w:rPr>
          <w:b/>
        </w:rPr>
        <w:t>8. References</w:t>
      </w:r>
    </w:p>
    <w:p w14:paraId="79E77A80" w14:textId="77777777" w:rsidR="00191924" w:rsidRDefault="00191924">
      <w:r>
        <w:t>• Balz, Horst, and Gerhard Schneider, eds. Exegetical Dictionary of the New Testament.</w:t>
      </w:r>
    </w:p>
    <w:p w14:paraId="40538679" w14:textId="77777777" w:rsidR="00191924" w:rsidRDefault="00191924">
      <w:r>
        <w:t>• Bauer, Walter, William F. Arndt, F. Wilbur Gingrich, and Frederick W. Danker. A Greek-English Lexicon of the New Testament and Other Early Christian Literature.</w:t>
      </w:r>
    </w:p>
    <w:p w14:paraId="5F5AA11A" w14:textId="77777777" w:rsidR="00191924" w:rsidRDefault="00191924">
      <w:r>
        <w:t>• Kittel, Gerhard, Gerhard Friedrich, and Geoffrey W. Bromiley. Theological Dictionary of the New Testament.</w:t>
      </w:r>
    </w:p>
    <w:p w14:paraId="32E357C9" w14:textId="77777777" w:rsidR="00191924" w:rsidRDefault="00191924">
      <w:r>
        <w:t>• Vine, W. E. Expository Dictionary of New Testament Words.</w:t>
      </w:r>
    </w:p>
    <w:p w14:paraId="56AB7EBA" w14:textId="77777777" w:rsidR="004C5552" w:rsidRDefault="00191924">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924"/>
    <w:rsid w:val="00017747"/>
    <w:rsid w:val="00023A4A"/>
    <w:rsid w:val="0006763F"/>
    <w:rsid w:val="000C53AC"/>
    <w:rsid w:val="00146083"/>
    <w:rsid w:val="00191924"/>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FB623"/>
  <w15:chartTrackingRefBased/>
  <w15:docId w15:val="{589144A1-CCF6-4EDB-A38D-E0391E62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1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1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924"/>
    <w:rPr>
      <w:rFonts w:eastAsiaTheme="majorEastAsia" w:cstheme="majorBidi"/>
      <w:color w:val="272727" w:themeColor="text1" w:themeTint="D8"/>
    </w:rPr>
  </w:style>
  <w:style w:type="paragraph" w:styleId="Title">
    <w:name w:val="Title"/>
    <w:basedOn w:val="Normal"/>
    <w:next w:val="Normal"/>
    <w:link w:val="TitleChar"/>
    <w:uiPriority w:val="10"/>
    <w:qFormat/>
    <w:rsid w:val="00191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924"/>
    <w:pPr>
      <w:spacing w:before="160"/>
      <w:jc w:val="center"/>
    </w:pPr>
    <w:rPr>
      <w:i/>
      <w:iCs/>
      <w:color w:val="404040" w:themeColor="text1" w:themeTint="BF"/>
    </w:rPr>
  </w:style>
  <w:style w:type="character" w:customStyle="1" w:styleId="QuoteChar">
    <w:name w:val="Quote Char"/>
    <w:basedOn w:val="DefaultParagraphFont"/>
    <w:link w:val="Quote"/>
    <w:uiPriority w:val="29"/>
    <w:rsid w:val="00191924"/>
    <w:rPr>
      <w:i/>
      <w:iCs/>
      <w:color w:val="404040" w:themeColor="text1" w:themeTint="BF"/>
    </w:rPr>
  </w:style>
  <w:style w:type="paragraph" w:styleId="ListParagraph">
    <w:name w:val="List Paragraph"/>
    <w:basedOn w:val="Normal"/>
    <w:uiPriority w:val="34"/>
    <w:qFormat/>
    <w:rsid w:val="00191924"/>
    <w:pPr>
      <w:ind w:left="720"/>
      <w:contextualSpacing/>
    </w:pPr>
  </w:style>
  <w:style w:type="character" w:styleId="IntenseEmphasis">
    <w:name w:val="Intense Emphasis"/>
    <w:basedOn w:val="DefaultParagraphFont"/>
    <w:uiPriority w:val="21"/>
    <w:qFormat/>
    <w:rsid w:val="00191924"/>
    <w:rPr>
      <w:i/>
      <w:iCs/>
      <w:color w:val="2E74B5" w:themeColor="accent1" w:themeShade="BF"/>
    </w:rPr>
  </w:style>
  <w:style w:type="paragraph" w:styleId="IntenseQuote">
    <w:name w:val="Intense Quote"/>
    <w:basedOn w:val="Normal"/>
    <w:next w:val="Normal"/>
    <w:link w:val="IntenseQuoteChar"/>
    <w:uiPriority w:val="30"/>
    <w:qFormat/>
    <w:rsid w:val="001919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1924"/>
    <w:rPr>
      <w:i/>
      <w:iCs/>
      <w:color w:val="2E74B5" w:themeColor="accent1" w:themeShade="BF"/>
    </w:rPr>
  </w:style>
  <w:style w:type="character" w:styleId="IntenseReference">
    <w:name w:val="Intense Reference"/>
    <w:basedOn w:val="DefaultParagraphFont"/>
    <w:uiPriority w:val="32"/>
    <w:qFormat/>
    <w:rsid w:val="001919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928</Words>
  <Characters>4831</Characters>
  <Application>Microsoft Office Word</Application>
  <DocSecurity>0</DocSecurity>
  <Lines>92</Lines>
  <Paragraphs>50</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