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5F53" w14:textId="77777777" w:rsidR="004E7F7A" w:rsidRPr="004E7F7A" w:rsidRDefault="004E7F7A">
      <w:pPr>
        <w:rPr>
          <w:b/>
        </w:rPr>
      </w:pPr>
      <w:r w:rsidRPr="004E7F7A">
        <w:rPr>
          <w:b/>
        </w:rPr>
        <w:t>HOPE - ( elpis , Strong's G1680 )</w:t>
      </w:r>
    </w:p>
    <w:p w14:paraId="662933DB" w14:textId="77777777" w:rsidR="004E7F7A" w:rsidRDefault="004E7F7A">
      <w:r w:rsidRPr="004E7F7A">
        <w:rPr>
          <w:b/>
        </w:rPr>
        <w:t>Summary:</w:t>
      </w:r>
    </w:p>
    <w:p w14:paraId="60CB7AD8" w14:textId="77777777" w:rsidR="004E7F7A" w:rsidRDefault="004E7F7A">
      <w:r>
        <w:t>In the New Testament, hope (elpis) is not a wishful desire or uncertain optimism, but a confident, assured expectation of future good based on the character and promises of God. In Ephesians 1:18, it refers to the objective certainty of the believer's future inheritance and ultimate glorification, which flows directly from God's sovereign calling.</w:t>
      </w:r>
    </w:p>
    <w:p w14:paraId="73F4D8F7" w14:textId="77777777" w:rsidR="004E7F7A" w:rsidRDefault="004E7F7A"/>
    <w:p w14:paraId="5F3E54AC" w14:textId="77777777" w:rsidR="004E7F7A" w:rsidRDefault="004E7F7A">
      <w:r w:rsidRPr="004E7F7A">
        <w:rPr>
          <w:b/>
        </w:rPr>
        <w:t>Full Study:</w:t>
      </w:r>
    </w:p>
    <w:p w14:paraId="3022444B" w14:textId="77777777" w:rsidR="004E7F7A" w:rsidRDefault="004E7F7A"/>
    <w:p w14:paraId="5875A6C0" w14:textId="77777777" w:rsidR="004E7F7A" w:rsidRPr="004E7F7A" w:rsidRDefault="004E7F7A">
      <w:pPr>
        <w:rPr>
          <w:b/>
        </w:rPr>
      </w:pPr>
      <w:r w:rsidRPr="004E7F7A">
        <w:rPr>
          <w:b/>
        </w:rPr>
        <w:t>1. Word Picture / Background</w:t>
      </w:r>
    </w:p>
    <w:p w14:paraId="6FD63158" w14:textId="77777777" w:rsidR="004E7F7A" w:rsidRDefault="004E7F7A">
      <w:r>
        <w:t>In classical Greek, elpis was a neutral term, indicating the simple expectation of the future, whether good or bad. It often carried an undertone of anxiety, illusion, or blind optimism, as the ancient Greeks viewed the future with deep uncertainty. However, in the Septuagint and the New Testament, the term underwent a profound transformation. Influenced by Hebrew concepts of trust and waiting on Yahweh, elpis became anchored in the character of a covenant-keeping God. Instead of a fragile human wish, it became a rock-solid, joyful confidence directed toward a guaranteed future.</w:t>
      </w:r>
    </w:p>
    <w:p w14:paraId="551F092E" w14:textId="77777777" w:rsidR="004E7F7A" w:rsidRDefault="004E7F7A"/>
    <w:p w14:paraId="55262E29" w14:textId="77777777" w:rsidR="004E7F7A" w:rsidRPr="004E7F7A" w:rsidRDefault="004E7F7A">
      <w:pPr>
        <w:rPr>
          <w:b/>
        </w:rPr>
      </w:pPr>
      <w:r w:rsidRPr="004E7F7A">
        <w:rPr>
          <w:b/>
        </w:rPr>
        <w:t>2. Meaning / Lexical Definition</w:t>
      </w:r>
    </w:p>
    <w:p w14:paraId="22C41EAA" w14:textId="77777777" w:rsidR="004E7F7A" w:rsidRDefault="004E7F7A">
      <w:r>
        <w:t>The noun elpis refers to the expectation of good, hope, or confidence. It can express:</w:t>
      </w:r>
    </w:p>
    <w:p w14:paraId="1E922AA1" w14:textId="77777777" w:rsidR="004E7F7A" w:rsidRDefault="004E7F7A">
      <w:r>
        <w:t>• The subjective state of mind: trust, confidence, and eager expectation.</w:t>
      </w:r>
    </w:p>
    <w:p w14:paraId="6CC758C5" w14:textId="77777777" w:rsidR="004E7F7A" w:rsidRDefault="004E7F7A">
      <w:r>
        <w:t>• The objective reality: the thing hoped for, or the ground and foundation of that expectation.</w:t>
      </w:r>
    </w:p>
    <w:p w14:paraId="034D1D8B" w14:textId="77777777" w:rsidR="004E7F7A" w:rsidRDefault="004E7F7A">
      <w:r>
        <w:t>In Ephesians 1:18, elpis represents the objective and glorious future reality that God has promised to those He has summoned into fellowship with Himself. It is the guaranteed outcome of the divine summons.</w:t>
      </w:r>
    </w:p>
    <w:p w14:paraId="1BF13485" w14:textId="77777777" w:rsidR="004E7F7A" w:rsidRDefault="004E7F7A"/>
    <w:p w14:paraId="2A0AFCEB" w14:textId="77777777" w:rsidR="004E7F7A" w:rsidRPr="004E7F7A" w:rsidRDefault="004E7F7A">
      <w:pPr>
        <w:rPr>
          <w:b/>
        </w:rPr>
      </w:pPr>
      <w:r w:rsidRPr="004E7F7A">
        <w:rPr>
          <w:b/>
        </w:rPr>
        <w:t>3. Usage and Word Pictures</w:t>
      </w:r>
    </w:p>
    <w:p w14:paraId="3EA92A37" w14:textId="77777777" w:rsidR="004E7F7A" w:rsidRDefault="004E7F7A">
      <w:r>
        <w:t xml:space="preserve">The New Testament frequently presents elpis as an active, stabilizing force in the believer's life. </w:t>
      </w:r>
    </w:p>
    <w:p w14:paraId="79B136F7" w14:textId="77777777" w:rsidR="004E7F7A" w:rsidRDefault="004E7F7A">
      <w:r>
        <w:t>• It is described as a protective "helmet of the hope of salvation" (1 Thessalonians 5:8), which shields the believer's mind from doubt and despair in spiritual warfare.</w:t>
      </w:r>
    </w:p>
    <w:p w14:paraId="104E47ED" w14:textId="77777777" w:rsidR="004E7F7A" w:rsidRDefault="004E7F7A">
      <w:r>
        <w:t>• It is depicted as a secure "anchor of the soul, both sure and steadfast" (Hebrews 6:19), holding the believer firm amidst the turbulent storms of life by anchoring them directly into the presence of God.</w:t>
      </w:r>
    </w:p>
    <w:p w14:paraId="411B80E5" w14:textId="77777777" w:rsidR="004E7F7A" w:rsidRDefault="004E7F7A">
      <w:r>
        <w:t>• Unlike modern usage—where "hope" implies uncertainty (e.g., "I hope it happens")—biblical elpis possesses absolute certainty. It is an expectation that cannot be disappointed because its guarantor is God Himself.</w:t>
      </w:r>
    </w:p>
    <w:p w14:paraId="68621B4D" w14:textId="77777777" w:rsidR="004E7F7A" w:rsidRDefault="004E7F7A"/>
    <w:p w14:paraId="1A56DFBC" w14:textId="77777777" w:rsidR="004E7F7A" w:rsidRPr="004E7F7A" w:rsidRDefault="004E7F7A">
      <w:pPr>
        <w:rPr>
          <w:b/>
        </w:rPr>
      </w:pPr>
      <w:r w:rsidRPr="004E7F7A">
        <w:rPr>
          <w:b/>
        </w:rPr>
        <w:t>4. Theological Implications</w:t>
      </w:r>
    </w:p>
    <w:p w14:paraId="7A7E45E9" w14:textId="77777777" w:rsidR="004E7F7A" w:rsidRDefault="004E7F7A">
      <w:r>
        <w:t>• Sovereign Origin: This hope is tied directly to "His calling." It is not generated by human effort, positive thinking, or wishful imagination. It is initiated by God's sovereign, effectual call.</w:t>
      </w:r>
    </w:p>
    <w:p w14:paraId="22C5B603" w14:textId="77777777" w:rsidR="004E7F7A" w:rsidRDefault="004E7F7A">
      <w:r>
        <w:t>• Eschatological Goal: The ultimate destination of this hope is the consummation of the believer's redemption, including physical resurrection, final glorification, and the fullness of the eternal state.</w:t>
      </w:r>
    </w:p>
    <w:p w14:paraId="54909049" w14:textId="77777777" w:rsidR="004E7F7A" w:rsidRDefault="004E7F7A">
      <w:r>
        <w:t>• Christological Foundation: Jesus Christ is the source and substance of this hope. His resurrection is the historical event that makes the believer's future resurrection a certainty, leading Peter to call it a "living hope" (1 Peter 1:3).</w:t>
      </w:r>
    </w:p>
    <w:p w14:paraId="0CA2B50B" w14:textId="77777777" w:rsidR="004E7F7A" w:rsidRDefault="004E7F7A"/>
    <w:p w14:paraId="26F7E51D" w14:textId="77777777" w:rsidR="004E7F7A" w:rsidRPr="004E7F7A" w:rsidRDefault="004E7F7A">
      <w:pPr>
        <w:rPr>
          <w:b/>
        </w:rPr>
      </w:pPr>
      <w:r w:rsidRPr="004E7F7A">
        <w:rPr>
          <w:b/>
        </w:rPr>
        <w:t>5. Contextual Nuance in the Passage</w:t>
      </w:r>
    </w:p>
    <w:p w14:paraId="16245EBA" w14:textId="77777777" w:rsidR="004E7F7A" w:rsidRDefault="004E7F7A">
      <w:r>
        <w:t>In Ephesians 1:15–23, Paul prays for the believers' spiritual eyes to be opened so they can comprehend the profound spiritual assets they already possess in Christ. In verse 18, "the hope of His calling" is the first of three things Paul wants them to know. The nuance here is both cognitive and experiential. Paul desires that the Ephesians grasp the ultimate destiny to which God has summoned them. By understanding this certain future, their present trials, identities, and priorities are completely reoriented. The hope of God's calling provides the divine perspective needed to live faithfully in the present.</w:t>
      </w:r>
    </w:p>
    <w:p w14:paraId="5FCACDEA" w14:textId="77777777" w:rsidR="004E7F7A" w:rsidRDefault="004E7F7A"/>
    <w:p w14:paraId="2E22A866" w14:textId="77777777" w:rsidR="004E7F7A" w:rsidRPr="004E7F7A" w:rsidRDefault="004E7F7A">
      <w:pPr>
        <w:rPr>
          <w:b/>
        </w:rPr>
      </w:pPr>
      <w:r w:rsidRPr="004E7F7A">
        <w:rPr>
          <w:b/>
        </w:rPr>
        <w:t>6. Key Uses in Other Verses (NKJV)</w:t>
      </w:r>
    </w:p>
    <w:p w14:paraId="49359EEA" w14:textId="77777777" w:rsidR="004E7F7A" w:rsidRDefault="004E7F7A">
      <w:r>
        <w:t>• Colossians 1:27 - "To them God willed to make known what are the riches of the glory of this mystery among the Gentiles: which is Christ in you, the hope of glory."</w:t>
      </w:r>
    </w:p>
    <w:p w14:paraId="6945A1EC" w14:textId="77777777" w:rsidR="004E7F7A" w:rsidRDefault="004E7F7A">
      <w:r>
        <w:t>• Hebrews 6:19 - "This hope we have as an anchor of the soul, both sure and steadfast, and which enters the Presence behind the veil..."</w:t>
      </w:r>
    </w:p>
    <w:p w14:paraId="7AC2B5EF" w14:textId="77777777" w:rsidR="004E7F7A" w:rsidRDefault="004E7F7A">
      <w:r>
        <w:t>• 1 Peter 1:3 - "Blessed be the God and Father of our Lord Jesus Christ, who according to His abundant mercy has begotten us again to a living hope through the resurrection of Jesus Christ from the dead..."</w:t>
      </w:r>
    </w:p>
    <w:p w14:paraId="653A6BC7" w14:textId="77777777" w:rsidR="004E7F7A" w:rsidRDefault="004E7F7A">
      <w:r>
        <w:t>• Romans 5:5 - "Now hope does not disappoint, because the love of God has been poured out in our hearts by the Holy Spirit who was given to us."</w:t>
      </w:r>
    </w:p>
    <w:p w14:paraId="430265FA" w14:textId="77777777" w:rsidR="004E7F7A" w:rsidRDefault="004E7F7A"/>
    <w:p w14:paraId="300A6A37" w14:textId="77777777" w:rsidR="004E7F7A" w:rsidRPr="004E7F7A" w:rsidRDefault="004E7F7A">
      <w:pPr>
        <w:rPr>
          <w:b/>
        </w:rPr>
      </w:pPr>
      <w:r w:rsidRPr="004E7F7A">
        <w:rPr>
          <w:b/>
        </w:rPr>
        <w:t>7. Other Relevant Insights</w:t>
      </w:r>
    </w:p>
    <w:p w14:paraId="244AA86D" w14:textId="77777777" w:rsidR="004E7F7A" w:rsidRDefault="004E7F7A">
      <w:r>
        <w:t>• Despair of the Ancient World: To fully appreciate elpis, one must contrast it with the spiritual condition of the pagan world. In Ephesians 2:12, Paul reminds the Gentiles that prior to knowing Christ, they had "no hope and [were] without God in the world."</w:t>
      </w:r>
    </w:p>
    <w:p w14:paraId="4F52E91D" w14:textId="77777777" w:rsidR="004E7F7A" w:rsidRDefault="004E7F7A">
      <w:r>
        <w:t>• Connection to Unity: Paul later pairs calling and hope again in Ephesians 4:4, stating there is "one body and one Spirit, just as you were called in one hope of your calling." This indicates that the shared, guaranteed future of the church is a primary basis for Christian unity.</w:t>
      </w:r>
    </w:p>
    <w:p w14:paraId="535A2A3E" w14:textId="77777777" w:rsidR="004E7F7A" w:rsidRDefault="004E7F7A"/>
    <w:p w14:paraId="17A648CB" w14:textId="77777777" w:rsidR="004E7F7A" w:rsidRPr="004E7F7A" w:rsidRDefault="004E7F7A">
      <w:pPr>
        <w:rPr>
          <w:b/>
        </w:rPr>
      </w:pPr>
      <w:r w:rsidRPr="004E7F7A">
        <w:rPr>
          <w:b/>
        </w:rPr>
        <w:t>8. References</w:t>
      </w:r>
    </w:p>
    <w:p w14:paraId="4355D6F4" w14:textId="77777777" w:rsidR="004E7F7A" w:rsidRDefault="004E7F7A">
      <w:r>
        <w:t>• BDAG (Bauer, Danker, Arndt, and Gingrich Greek-English Lexicon of the New Testament)</w:t>
      </w:r>
    </w:p>
    <w:p w14:paraId="3976C541" w14:textId="77777777" w:rsidR="004E7F7A" w:rsidRDefault="004E7F7A">
      <w:r>
        <w:t>• Theological Dictionary of the New Testament (TDNT / Little Kittel)</w:t>
      </w:r>
    </w:p>
    <w:p w14:paraId="120AA2DF" w14:textId="77777777" w:rsidR="004E7F7A" w:rsidRDefault="004E7F7A">
      <w:r>
        <w:t>• Vine's Expository Dictionary of New Testament Words</w:t>
      </w:r>
    </w:p>
    <w:p w14:paraId="5D17EFF6" w14:textId="77777777" w:rsidR="004E7F7A" w:rsidRDefault="004E7F7A">
      <w:r>
        <w:t>• Zodhiates' Complete Word Study Dictionary: New Testament</w:t>
      </w:r>
    </w:p>
    <w:p w14:paraId="76688CED" w14:textId="77777777" w:rsidR="004E7F7A" w:rsidRDefault="004E7F7A">
      <w:r>
        <w:t>• Thayer's Greek-English Lexicon</w:t>
      </w:r>
    </w:p>
    <w:p w14:paraId="514A0C0A" w14:textId="23F34C39" w:rsidR="004C5552" w:rsidRDefault="004E7F7A">
      <w:r>
        <w:t>• Precept Austin Commentary on Ephesians 1:18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F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E7F7A"/>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7293"/>
  <w15:chartTrackingRefBased/>
  <w15:docId w15:val="{A1A5C980-796C-4B59-A333-1133722EA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7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7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F7A"/>
    <w:rPr>
      <w:rFonts w:eastAsiaTheme="majorEastAsia" w:cstheme="majorBidi"/>
      <w:color w:val="272727" w:themeColor="text1" w:themeTint="D8"/>
    </w:rPr>
  </w:style>
  <w:style w:type="paragraph" w:styleId="Title">
    <w:name w:val="Title"/>
    <w:basedOn w:val="Normal"/>
    <w:next w:val="Normal"/>
    <w:link w:val="TitleChar"/>
    <w:uiPriority w:val="10"/>
    <w:qFormat/>
    <w:rsid w:val="004E7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F7A"/>
    <w:pPr>
      <w:spacing w:before="160"/>
      <w:jc w:val="center"/>
    </w:pPr>
    <w:rPr>
      <w:i/>
      <w:iCs/>
      <w:color w:val="404040" w:themeColor="text1" w:themeTint="BF"/>
    </w:rPr>
  </w:style>
  <w:style w:type="character" w:customStyle="1" w:styleId="QuoteChar">
    <w:name w:val="Quote Char"/>
    <w:basedOn w:val="DefaultParagraphFont"/>
    <w:link w:val="Quote"/>
    <w:uiPriority w:val="29"/>
    <w:rsid w:val="004E7F7A"/>
    <w:rPr>
      <w:i/>
      <w:iCs/>
      <w:color w:val="404040" w:themeColor="text1" w:themeTint="BF"/>
    </w:rPr>
  </w:style>
  <w:style w:type="paragraph" w:styleId="ListParagraph">
    <w:name w:val="List Paragraph"/>
    <w:basedOn w:val="Normal"/>
    <w:uiPriority w:val="34"/>
    <w:qFormat/>
    <w:rsid w:val="004E7F7A"/>
    <w:pPr>
      <w:ind w:left="720"/>
      <w:contextualSpacing/>
    </w:pPr>
  </w:style>
  <w:style w:type="character" w:styleId="IntenseEmphasis">
    <w:name w:val="Intense Emphasis"/>
    <w:basedOn w:val="DefaultParagraphFont"/>
    <w:uiPriority w:val="21"/>
    <w:qFormat/>
    <w:rsid w:val="004E7F7A"/>
    <w:rPr>
      <w:i/>
      <w:iCs/>
      <w:color w:val="2E74B5" w:themeColor="accent1" w:themeShade="BF"/>
    </w:rPr>
  </w:style>
  <w:style w:type="paragraph" w:styleId="IntenseQuote">
    <w:name w:val="Intense Quote"/>
    <w:basedOn w:val="Normal"/>
    <w:next w:val="Normal"/>
    <w:link w:val="IntenseQuoteChar"/>
    <w:uiPriority w:val="30"/>
    <w:qFormat/>
    <w:rsid w:val="004E7F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7F7A"/>
    <w:rPr>
      <w:i/>
      <w:iCs/>
      <w:color w:val="2E74B5" w:themeColor="accent1" w:themeShade="BF"/>
    </w:rPr>
  </w:style>
  <w:style w:type="character" w:styleId="IntenseReference">
    <w:name w:val="Intense Reference"/>
    <w:basedOn w:val="DefaultParagraphFont"/>
    <w:uiPriority w:val="32"/>
    <w:qFormat/>
    <w:rsid w:val="004E7F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836</Words>
  <Characters>4350</Characters>
  <Application>Microsoft Office Word</Application>
  <DocSecurity>0</DocSecurity>
  <Lines>83</Lines>
  <Paragraphs>45</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