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6D1E" w14:textId="77777777" w:rsidR="00AC2D46" w:rsidRPr="00AC2D46" w:rsidRDefault="00AC2D46">
      <w:pPr>
        <w:rPr>
          <w:b/>
        </w:rPr>
      </w:pPr>
      <w:r w:rsidRPr="00AC2D46">
        <w:rPr>
          <w:b/>
        </w:rPr>
        <w:t>PEACE - ( eirene , Strong's G1515 )</w:t>
      </w:r>
    </w:p>
    <w:p w14:paraId="7A84B680" w14:textId="77777777" w:rsidR="00AC2D46" w:rsidRDefault="00AC2D46"/>
    <w:p w14:paraId="34E6D400" w14:textId="77777777" w:rsidR="00AC2D46" w:rsidRDefault="00AC2D46">
      <w:r w:rsidRPr="00AC2D46">
        <w:rPr>
          <w:b/>
        </w:rPr>
        <w:t>Summary:</w:t>
      </w:r>
    </w:p>
    <w:p w14:paraId="4960AD2B" w14:textId="77777777" w:rsidR="00AC2D46" w:rsidRDefault="00AC2D46">
      <w:r>
        <w:t>In Ephesians 1:2, "peace" translates the rich Greek concept of eirene, denoting not merely the absence of conflict or a quiet internal state, but a comprehensive divine wholeness, well-being, and relational harmony established by God. Coming as part of Paul's standard epistolary greeting alongside grace, this peace is the objective reality of reconciliation with God through Christ and the subjective experience of tranquility that anchors the believer amidst a fractured world.</w:t>
      </w:r>
    </w:p>
    <w:p w14:paraId="5D28BCF2" w14:textId="77777777" w:rsidR="00AC2D46" w:rsidRDefault="00AC2D46"/>
    <w:p w14:paraId="41EBC4BA" w14:textId="77777777" w:rsidR="00AC2D46" w:rsidRDefault="00AC2D46">
      <w:r w:rsidRPr="00AC2D46">
        <w:rPr>
          <w:b/>
        </w:rPr>
        <w:t>Full Study:</w:t>
      </w:r>
    </w:p>
    <w:p w14:paraId="0FE44134" w14:textId="77777777" w:rsidR="00AC2D46" w:rsidRDefault="00AC2D46"/>
    <w:p w14:paraId="78E4FD49" w14:textId="77777777" w:rsidR="00AC2D46" w:rsidRPr="00AC2D46" w:rsidRDefault="00AC2D46">
      <w:pPr>
        <w:rPr>
          <w:b/>
        </w:rPr>
      </w:pPr>
      <w:r w:rsidRPr="00AC2D46">
        <w:rPr>
          <w:b/>
        </w:rPr>
        <w:t>1. Word Picture / Background</w:t>
      </w:r>
    </w:p>
    <w:p w14:paraId="3A5F8A60" w14:textId="77777777" w:rsidR="00AC2D46" w:rsidRDefault="00AC2D46">
      <w:r>
        <w:t>- The Greek term eirene shares deep conceptual roots with the Hebrew shalom, representing far more than a passive pause between hostilities.</w:t>
      </w:r>
    </w:p>
    <w:p w14:paraId="3D5CDCFB" w14:textId="77777777" w:rsidR="00AC2D46" w:rsidRDefault="00AC2D46">
      <w:r>
        <w:t>- In the ancient Greco-Roman world, eirene was often used politically to describe the "Roman Peace" (Pax Romana), which was maintained through military dominance, subjugation, and imperial power.</w:t>
      </w:r>
    </w:p>
    <w:p w14:paraId="7876A228" w14:textId="77777777" w:rsidR="00AC2D46" w:rsidRDefault="00AC2D46">
      <w:r>
        <w:t>- In stark contrast, the biblical concept shifts the foundation of peace away from human weaponry and political might to the gracious reconciling work of God.</w:t>
      </w:r>
    </w:p>
    <w:p w14:paraId="4CA7A8DA" w14:textId="77777777" w:rsidR="00AC2D46" w:rsidRDefault="00AC2D46">
      <w:r>
        <w:t>- Within Jewish background, shalom pictures an interconnected web of wholeness, completeness, soundness, and flourishing in every dimension of life—spiritually, physically, and relationally.</w:t>
      </w:r>
    </w:p>
    <w:p w14:paraId="0C3C95B8" w14:textId="77777777" w:rsidR="00AC2D46" w:rsidRDefault="00AC2D46"/>
    <w:p w14:paraId="3E579CA3" w14:textId="77777777" w:rsidR="00AC2D46" w:rsidRPr="00AC2D46" w:rsidRDefault="00AC2D46">
      <w:pPr>
        <w:rPr>
          <w:b/>
        </w:rPr>
      </w:pPr>
      <w:r w:rsidRPr="00AC2D46">
        <w:rPr>
          <w:b/>
        </w:rPr>
        <w:t>2. Meaning / Lexical Definition</w:t>
      </w:r>
    </w:p>
    <w:p w14:paraId="028F8EFD" w14:textId="77777777" w:rsidR="00AC2D46" w:rsidRDefault="00AC2D46">
      <w:r>
        <w:t>- Defined broadly as a state of national or international tranquility, but theologically elevated to signify peace between individuals, and specifically, harmony between God and humanity.</w:t>
      </w:r>
    </w:p>
    <w:p w14:paraId="3DC754BD" w14:textId="77777777" w:rsidR="00AC2D46" w:rsidRDefault="00AC2D46">
      <w:r>
        <w:t>- Refers to the security, safety, prosperity, and felicity that belong to a person's life when it is rightly ordered under God.</w:t>
      </w:r>
    </w:p>
    <w:p w14:paraId="6AEB7E23" w14:textId="77777777" w:rsidR="00AC2D46" w:rsidRDefault="00AC2D46">
      <w:r>
        <w:t>- Encompasses an inner rest and quietness of heart that remains undisturbed regardless of external pressures or trials.</w:t>
      </w:r>
    </w:p>
    <w:p w14:paraId="0D39EB38" w14:textId="77777777" w:rsidR="00AC2D46" w:rsidRDefault="00AC2D46">
      <w:r>
        <w:t>- Serves as a fundamental blessing of the Messianic age, where hostility is dismantled and true reconciliation is realized.</w:t>
      </w:r>
    </w:p>
    <w:p w14:paraId="10518445" w14:textId="77777777" w:rsidR="00AC2D46" w:rsidRDefault="00AC2D46"/>
    <w:p w14:paraId="5A652CAB" w14:textId="77777777" w:rsidR="00AC2D46" w:rsidRPr="00AC2D46" w:rsidRDefault="00AC2D46">
      <w:pPr>
        <w:rPr>
          <w:b/>
        </w:rPr>
      </w:pPr>
      <w:r w:rsidRPr="00AC2D46">
        <w:rPr>
          <w:b/>
        </w:rPr>
        <w:t>3. Usage and Word Pictures</w:t>
      </w:r>
    </w:p>
    <w:p w14:paraId="487F9BB5" w14:textId="77777777" w:rsidR="00AC2D46" w:rsidRDefault="00AC2D46">
      <w:r>
        <w:t>- Paul frequently couples grace and peace at the very opening of his letters, establishing an unbreakable divine order: grace is the fountain from which peace flows as the stream.</w:t>
      </w:r>
    </w:p>
    <w:p w14:paraId="2F4A14DD" w14:textId="77777777" w:rsidR="00AC2D46" w:rsidRDefault="00AC2D46">
      <w:r>
        <w:t>- The word functions as a relational bridge, repairing the breach caused by sin and uniting formerly alienated parties into a single, cohesive family.</w:t>
      </w:r>
    </w:p>
    <w:p w14:paraId="36C7F81C" w14:textId="77777777" w:rsidR="00AC2D46" w:rsidRDefault="00AC2D46">
      <w:r>
        <w:t>- It acts as a spiritual anchor or garrison for the believer's mind and heart, standing guard against anxiety and turmoil.</w:t>
      </w:r>
    </w:p>
    <w:p w14:paraId="23546D75" w14:textId="77777777" w:rsidR="00AC2D46" w:rsidRDefault="00AC2D46"/>
    <w:p w14:paraId="57B52737" w14:textId="77777777" w:rsidR="00AC2D46" w:rsidRPr="00AC2D46" w:rsidRDefault="00AC2D46">
      <w:pPr>
        <w:rPr>
          <w:b/>
        </w:rPr>
      </w:pPr>
      <w:r w:rsidRPr="00AC2D46">
        <w:rPr>
          <w:b/>
        </w:rPr>
        <w:t>4. Theological Implications</w:t>
      </w:r>
    </w:p>
    <w:p w14:paraId="491DAEC0" w14:textId="77777777" w:rsidR="00AC2D46" w:rsidRDefault="00AC2D46">
      <w:r>
        <w:t>- Peace is fundamentally from God the Father and the Lord Jesus Christ, highlighting that true wholeness cannot be manufactured by human effort or sociological engineering.</w:t>
      </w:r>
    </w:p>
    <w:p w14:paraId="48C552A9" w14:textId="77777777" w:rsidR="00AC2D46" w:rsidRDefault="00AC2D46">
      <w:r>
        <w:t>- It is the direct fruit of the cross, where Christ Himself is our peace, having broken down the dividing wall of hostility between God and man, and between Jew and Gentile (Ephesians 2:14).</w:t>
      </w:r>
    </w:p>
    <w:p w14:paraId="46E53E05" w14:textId="77777777" w:rsidR="00AC2D46" w:rsidRDefault="00AC2D46">
      <w:r>
        <w:t>- The possession of peace signifies that the believer has been justified and now stands in a permanent state of favor and reconciliation with the Creator (Romans 5:1).</w:t>
      </w:r>
    </w:p>
    <w:p w14:paraId="2136A32F" w14:textId="77777777" w:rsidR="00AC2D46" w:rsidRDefault="00AC2D46"/>
    <w:p w14:paraId="6A6809BB" w14:textId="77777777" w:rsidR="00AC2D46" w:rsidRPr="00AC2D46" w:rsidRDefault="00AC2D46">
      <w:pPr>
        <w:rPr>
          <w:b/>
        </w:rPr>
      </w:pPr>
      <w:r w:rsidRPr="00AC2D46">
        <w:rPr>
          <w:b/>
        </w:rPr>
        <w:t>5. Contextual Nuance in the Passage</w:t>
      </w:r>
    </w:p>
    <w:p w14:paraId="1758C41B" w14:textId="77777777" w:rsidR="00AC2D46" w:rsidRDefault="00AC2D46">
      <w:r>
        <w:t>- Positioned in the salutation of Ephesians (1:2), the word sets a deeply theological and doxological tone for a letter that unpacks the grand mystery of redemption.</w:t>
      </w:r>
    </w:p>
    <w:p w14:paraId="0909455F" w14:textId="77777777" w:rsidR="00AC2D46" w:rsidRDefault="00AC2D46">
      <w:r>
        <w:t>- It reminds the Ephesian believers—who were surrounded by pagan culture, imperial worship, and deep ethnic divides—that their ultimate security and unity are rooted exclusively in the triune God.</w:t>
      </w:r>
    </w:p>
    <w:p w14:paraId="0CBD5583" w14:textId="77777777" w:rsidR="00AC2D46" w:rsidRDefault="00AC2D46">
      <w:r>
        <w:t>- Paul invokes this peace not merely as a polite greeting, but as an apostolic invocation that the reality of God’s redemptive wholeness would continually saturate and govern their community.</w:t>
      </w:r>
    </w:p>
    <w:p w14:paraId="75060528" w14:textId="77777777" w:rsidR="00AC2D46" w:rsidRDefault="00AC2D46"/>
    <w:p w14:paraId="4F960368" w14:textId="77777777" w:rsidR="00AC2D46" w:rsidRPr="00AC2D46" w:rsidRDefault="00AC2D46">
      <w:pPr>
        <w:rPr>
          <w:b/>
        </w:rPr>
      </w:pPr>
      <w:r w:rsidRPr="00AC2D46">
        <w:rPr>
          <w:b/>
        </w:rPr>
        <w:t>6. Key Uses in Other Verses (NKJV)</w:t>
      </w:r>
    </w:p>
    <w:p w14:paraId="3699DD49" w14:textId="77777777" w:rsidR="00AC2D46" w:rsidRDefault="00AC2D46">
      <w:r>
        <w:t>- Romans 5:1 - "Therefore, having been justified by faith, we have peace with God through our Lord Jesus Christ."</w:t>
      </w:r>
    </w:p>
    <w:p w14:paraId="53C3ECD4" w14:textId="77777777" w:rsidR="00AC2D46" w:rsidRDefault="00AC2D46">
      <w:r>
        <w:t>- Ephesians 2:14 - "For He Himself is our peace, who has made both one, and has broken down the middle wall of separation."</w:t>
      </w:r>
    </w:p>
    <w:p w14:paraId="05434D2F" w14:textId="77777777" w:rsidR="00AC2D46" w:rsidRDefault="00AC2D46">
      <w:r>
        <w:t>- Philippians 4:7 - "and the peace of God, which surpasses all understanding, will guard your hearts and minds through Christ Jesus."</w:t>
      </w:r>
    </w:p>
    <w:p w14:paraId="25745F69" w14:textId="77777777" w:rsidR="00AC2D46" w:rsidRDefault="00AC2D46">
      <w:r>
        <w:t>- Colossians 3:15 - "And let the peace of God rule in your hearts, to which also you were called in one body; and be thankful."</w:t>
      </w:r>
    </w:p>
    <w:p w14:paraId="65F52711" w14:textId="77777777" w:rsidR="00AC2D46" w:rsidRDefault="00AC2D46"/>
    <w:p w14:paraId="5DBC905D" w14:textId="77777777" w:rsidR="00AC2D46" w:rsidRPr="00AC2D46" w:rsidRDefault="00AC2D46">
      <w:pPr>
        <w:rPr>
          <w:b/>
        </w:rPr>
      </w:pPr>
      <w:r w:rsidRPr="00AC2D46">
        <w:rPr>
          <w:b/>
        </w:rPr>
        <w:t>7. Other Relevant Insights</w:t>
      </w:r>
    </w:p>
    <w:p w14:paraId="08BDC91B" w14:textId="77777777" w:rsidR="00AC2D46" w:rsidRDefault="00AC2D46">
      <w:r>
        <w:t>- The linguistic link between eirene and the idea of "binding together" or "joining" reflects the unifying power of peace in the body of Christ.</w:t>
      </w:r>
    </w:p>
    <w:p w14:paraId="1770D633" w14:textId="77777777" w:rsidR="00AC2D46" w:rsidRDefault="00AC2D46">
      <w:r>
        <w:t>- In the New Testament, peace is never detached from truth and righteousness; it is the natural byproduct of a life surrendered to the lordship of Jesus Christ.</w:t>
      </w:r>
    </w:p>
    <w:p w14:paraId="55BDDA0B" w14:textId="77777777" w:rsidR="00AC2D46" w:rsidRDefault="00AC2D46"/>
    <w:p w14:paraId="3A21BB56" w14:textId="77777777" w:rsidR="00AC2D46" w:rsidRPr="00AC2D46" w:rsidRDefault="00AC2D46">
      <w:pPr>
        <w:rPr>
          <w:b/>
        </w:rPr>
      </w:pPr>
      <w:r w:rsidRPr="00AC2D46">
        <w:rPr>
          <w:b/>
        </w:rPr>
        <w:t>8. References</w:t>
      </w:r>
    </w:p>
    <w:p w14:paraId="5305D5B3" w14:textId="77777777" w:rsidR="00AC2D46" w:rsidRDefault="00AC2D46">
      <w:r>
        <w:t>BDAG</w:t>
      </w:r>
    </w:p>
    <w:p w14:paraId="4830AA13" w14:textId="77777777" w:rsidR="00AC2D46" w:rsidRDefault="00AC2D46">
      <w:r>
        <w:t>TDNT</w:t>
      </w:r>
    </w:p>
    <w:p w14:paraId="364B2B55" w14:textId="77777777" w:rsidR="00AC2D46" w:rsidRDefault="00AC2D46">
      <w:r>
        <w:t>NIDNTTE</w:t>
      </w:r>
    </w:p>
    <w:p w14:paraId="759B1894" w14:textId="77777777" w:rsidR="00AC2D46" w:rsidRDefault="00AC2D46">
      <w:r>
        <w:t>Vine's Expository Dictionary of New Testament Words</w:t>
      </w:r>
    </w:p>
    <w:p w14:paraId="70951C49" w14:textId="77777777" w:rsidR="00AC2D46" w:rsidRDefault="00AC2D46">
      <w:r>
        <w:t>Zodhiates, Complete Word Study Dictionary: New Testament</w:t>
      </w:r>
    </w:p>
    <w:p w14:paraId="03317240" w14:textId="236B0678" w:rsidR="004C5552" w:rsidRDefault="00AC2D46">
      <w:r>
        <w:t>MacArthur, John. Ephesians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2D4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D7BC"/>
  <w15:chartTrackingRefBased/>
  <w15:docId w15:val="{D77FB4A0-9A74-4E40-B48B-93008389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2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2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D46"/>
    <w:rPr>
      <w:rFonts w:eastAsiaTheme="majorEastAsia" w:cstheme="majorBidi"/>
      <w:color w:val="272727" w:themeColor="text1" w:themeTint="D8"/>
    </w:rPr>
  </w:style>
  <w:style w:type="paragraph" w:styleId="Title">
    <w:name w:val="Title"/>
    <w:basedOn w:val="Normal"/>
    <w:next w:val="Normal"/>
    <w:link w:val="TitleChar"/>
    <w:uiPriority w:val="10"/>
    <w:qFormat/>
    <w:rsid w:val="00AC2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D46"/>
    <w:pPr>
      <w:spacing w:before="160"/>
      <w:jc w:val="center"/>
    </w:pPr>
    <w:rPr>
      <w:i/>
      <w:iCs/>
      <w:color w:val="404040" w:themeColor="text1" w:themeTint="BF"/>
    </w:rPr>
  </w:style>
  <w:style w:type="character" w:customStyle="1" w:styleId="QuoteChar">
    <w:name w:val="Quote Char"/>
    <w:basedOn w:val="DefaultParagraphFont"/>
    <w:link w:val="Quote"/>
    <w:uiPriority w:val="29"/>
    <w:rsid w:val="00AC2D46"/>
    <w:rPr>
      <w:i/>
      <w:iCs/>
      <w:color w:val="404040" w:themeColor="text1" w:themeTint="BF"/>
    </w:rPr>
  </w:style>
  <w:style w:type="paragraph" w:styleId="ListParagraph">
    <w:name w:val="List Paragraph"/>
    <w:basedOn w:val="Normal"/>
    <w:uiPriority w:val="34"/>
    <w:qFormat/>
    <w:rsid w:val="00AC2D46"/>
    <w:pPr>
      <w:ind w:left="720"/>
      <w:contextualSpacing/>
    </w:pPr>
  </w:style>
  <w:style w:type="character" w:styleId="IntenseEmphasis">
    <w:name w:val="Intense Emphasis"/>
    <w:basedOn w:val="DefaultParagraphFont"/>
    <w:uiPriority w:val="21"/>
    <w:qFormat/>
    <w:rsid w:val="00AC2D46"/>
    <w:rPr>
      <w:i/>
      <w:iCs/>
      <w:color w:val="2E74B5" w:themeColor="accent1" w:themeShade="BF"/>
    </w:rPr>
  </w:style>
  <w:style w:type="paragraph" w:styleId="IntenseQuote">
    <w:name w:val="Intense Quote"/>
    <w:basedOn w:val="Normal"/>
    <w:next w:val="Normal"/>
    <w:link w:val="IntenseQuoteChar"/>
    <w:uiPriority w:val="30"/>
    <w:qFormat/>
    <w:rsid w:val="00AC2D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2D46"/>
    <w:rPr>
      <w:i/>
      <w:iCs/>
      <w:color w:val="2E74B5" w:themeColor="accent1" w:themeShade="BF"/>
    </w:rPr>
  </w:style>
  <w:style w:type="character" w:styleId="IntenseReference">
    <w:name w:val="Intense Reference"/>
    <w:basedOn w:val="DefaultParagraphFont"/>
    <w:uiPriority w:val="32"/>
    <w:qFormat/>
    <w:rsid w:val="00AC2D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3804</Characters>
  <Application>Microsoft Office Word</Application>
  <DocSecurity>0</DocSecurity>
  <Lines>73</Lines>
  <Paragraphs>39</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