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F31E" w14:textId="77777777" w:rsidR="00ED3D26" w:rsidRPr="00ED3D26" w:rsidRDefault="00ED3D26">
      <w:pPr>
        <w:rPr>
          <w:b/>
        </w:rPr>
      </w:pPr>
      <w:r w:rsidRPr="00ED3D26">
        <w:rPr>
          <w:b/>
        </w:rPr>
        <w:t>SEATED - ( kathizō, Strong's G2523 )</w:t>
      </w:r>
    </w:p>
    <w:p w14:paraId="108C7876" w14:textId="77777777" w:rsidR="00ED3D26" w:rsidRDefault="00ED3D26">
      <w:r w:rsidRPr="00ED3D26">
        <w:rPr>
          <w:b/>
        </w:rPr>
        <w:t>Summary:</w:t>
      </w:r>
    </w:p>
    <w:p w14:paraId="7FFC9116" w14:textId="77777777" w:rsidR="00ED3D26" w:rsidRDefault="00ED3D26">
      <w:r>
        <w:t>The Greek verb kathizō in Ephesians 1:20 denotes the act of causing someone to sit down, specifically in a position of high honor, authority, and sovereign rule. In this context, God the Father actively seated Jesus Christ at His right hand in the heavenly places. This divine seating represents the completion of Christ’s redemptive work, His supreme exaltation over all cosmic powers, and the official inauguration of His mediatorial reign. For the believer, this posture of absolute rest and ultimate authority guarantees the security of the Church, which is spiritually seated with Him in those same heavenly realms.</w:t>
      </w:r>
    </w:p>
    <w:p w14:paraId="7CDC9957" w14:textId="77777777" w:rsidR="00ED3D26" w:rsidRDefault="00ED3D26"/>
    <w:p w14:paraId="5EF2136E" w14:textId="77777777" w:rsidR="00ED3D26" w:rsidRDefault="00ED3D26">
      <w:r w:rsidRPr="00ED3D26">
        <w:rPr>
          <w:b/>
        </w:rPr>
        <w:t>Full Study:</w:t>
      </w:r>
    </w:p>
    <w:p w14:paraId="4160EC72" w14:textId="77777777" w:rsidR="00ED3D26" w:rsidRDefault="00ED3D26"/>
    <w:p w14:paraId="5D6112CF" w14:textId="77777777" w:rsidR="00ED3D26" w:rsidRPr="00ED3D26" w:rsidRDefault="00ED3D26">
      <w:pPr>
        <w:rPr>
          <w:b/>
        </w:rPr>
      </w:pPr>
      <w:r w:rsidRPr="00ED3D26">
        <w:rPr>
          <w:b/>
        </w:rPr>
        <w:t>1. Word Picture / Background</w:t>
      </w:r>
    </w:p>
    <w:p w14:paraId="23B4D3ED" w14:textId="77777777" w:rsidR="00ED3D26" w:rsidRDefault="00ED3D26">
      <w:r>
        <w:t>• The verb kathizō is a compound word derived from the preposition kata (down) and the verb hezomai (to sit). In its causative active form, it literally means "to cause to sit down" or "to place on a seat."</w:t>
      </w:r>
    </w:p>
    <w:p w14:paraId="793C5E85" w14:textId="77777777" w:rsidR="00ED3D26" w:rsidRDefault="00ED3D26">
      <w:r>
        <w:t>• In the ancient Near East and the Greco-Roman world, seating arrangements carried immense social and political weight. To be seated at the right hand of a monarch was the highest honor imaginable. It designated the individual as co-ruler, possessing the king's full authority to act, judge, and reign.</w:t>
      </w:r>
    </w:p>
    <w:p w14:paraId="00DED317" w14:textId="77777777" w:rsidR="00ED3D26" w:rsidRDefault="00ED3D26">
      <w:r>
        <w:t>• Historically, the word picture represents the transition from labor to rest, and from struggle to victorious enthronement.</w:t>
      </w:r>
    </w:p>
    <w:p w14:paraId="705D3A6A" w14:textId="77777777" w:rsidR="00ED3D26" w:rsidRDefault="00ED3D26"/>
    <w:p w14:paraId="113C7B9C" w14:textId="77777777" w:rsidR="00ED3D26" w:rsidRPr="00ED3D26" w:rsidRDefault="00ED3D26">
      <w:pPr>
        <w:rPr>
          <w:b/>
        </w:rPr>
      </w:pPr>
      <w:r w:rsidRPr="00ED3D26">
        <w:rPr>
          <w:b/>
        </w:rPr>
        <w:t>2. Meaning / Lexical Definition</w:t>
      </w:r>
    </w:p>
    <w:p w14:paraId="462F3D73" w14:textId="77777777" w:rsidR="00ED3D26" w:rsidRDefault="00ED3D26">
      <w:r>
        <w:t>• The semantic range of kathizō includes both transitive and intransitive meanings:</w:t>
      </w:r>
    </w:p>
    <w:p w14:paraId="5582913C" w14:textId="77777777" w:rsidR="00ED3D26" w:rsidRDefault="00ED3D26">
      <w:r>
        <w:t>• Transitively, it means to cause to sit down, to seat, to appoint to a seat of honor, or to install on a throne. This is the precise grammatical sense in Ephesians 1:20, where God the Father is the subject who actively seats the Son.</w:t>
      </w:r>
    </w:p>
    <w:p w14:paraId="4286604B" w14:textId="77777777" w:rsidR="00ED3D26" w:rsidRDefault="00ED3D26">
      <w:r>
        <w:t>• Intransitively, it means to sit down, to take a seat, or to reside and stay in a place.</w:t>
      </w:r>
    </w:p>
    <w:p w14:paraId="14A4CF4D" w14:textId="77777777" w:rsidR="00ED3D26" w:rsidRDefault="00ED3D26">
      <w:r>
        <w:t>• In judicial and governmental contexts, it refers to a judge taking his place on the tribunal (bēma) to render a verdict, or a king taking his place on a throne to govern.</w:t>
      </w:r>
    </w:p>
    <w:p w14:paraId="5DFA6B8B" w14:textId="77777777" w:rsidR="00ED3D26" w:rsidRDefault="00ED3D26"/>
    <w:p w14:paraId="79C91FBE" w14:textId="77777777" w:rsidR="00ED3D26" w:rsidRPr="00ED3D26" w:rsidRDefault="00ED3D26">
      <w:pPr>
        <w:rPr>
          <w:b/>
        </w:rPr>
      </w:pPr>
      <w:r w:rsidRPr="00ED3D26">
        <w:rPr>
          <w:b/>
        </w:rPr>
        <w:t>3. Usage and Word Pictures</w:t>
      </w:r>
    </w:p>
    <w:p w14:paraId="27B6EC67" w14:textId="77777777" w:rsidR="00ED3D26" w:rsidRDefault="00ED3D26">
      <w:r>
        <w:t>• The New Testament employs kathizō to paint several vivid pictures:</w:t>
      </w:r>
    </w:p>
    <w:p w14:paraId="74DDD45B" w14:textId="77777777" w:rsidR="00ED3D26" w:rsidRDefault="00ED3D26">
      <w:r>
        <w:t>• The physical posture of teaching and authority: Jesus sits on the Mount of Olives to instruct His disciples (Matthew 24:3), and sits upon a colt to enter Jerusalem as King (Matthew 21:7).</w:t>
      </w:r>
    </w:p>
    <w:p w14:paraId="6037DA69" w14:textId="77777777" w:rsidR="00ED3D26" w:rsidRDefault="00ED3D26">
      <w:r>
        <w:t>• The judicial seat of decision: Pilate sits down on the judgment seat to pronounce sentence on Jesus (John 19:13).</w:t>
      </w:r>
    </w:p>
    <w:p w14:paraId="5377878B" w14:textId="77777777" w:rsidR="00ED3D26" w:rsidRDefault="00ED3D26">
      <w:r>
        <w:t>• The posture of complete rest: In contrast to the Old Testament priests who stood daily because their sacrificial work was never finished, Christ offered one sacrifice and "sat down" (Hebrews 10:11-12). A seated priest was a historical impossibility under the Levitical law; Christ's seated posture is a dramatic picture of finished redemption.</w:t>
      </w:r>
    </w:p>
    <w:p w14:paraId="76466E91" w14:textId="77777777" w:rsidR="00ED3D26" w:rsidRDefault="00ED3D26"/>
    <w:p w14:paraId="0C15C30F" w14:textId="77777777" w:rsidR="00ED3D26" w:rsidRPr="00ED3D26" w:rsidRDefault="00ED3D26">
      <w:pPr>
        <w:rPr>
          <w:b/>
        </w:rPr>
      </w:pPr>
      <w:r w:rsidRPr="00ED3D26">
        <w:rPr>
          <w:b/>
        </w:rPr>
        <w:t>4. Theological Implications</w:t>
      </w:r>
    </w:p>
    <w:p w14:paraId="29007199" w14:textId="77777777" w:rsidR="00ED3D26" w:rsidRDefault="00ED3D26">
      <w:r>
        <w:t>• Fulfillment of Messianic Prophecy: The seating of Christ at the right hand of God is the direct fulfillment of Psalm 110:1 ("Sit at My right hand, till I make Your enemies Your footstool"), which is the most frequently quoted Old Testament passage in the New Testament. It confirms His identity as the eternal Priest-King.</w:t>
      </w:r>
    </w:p>
    <w:p w14:paraId="0FB219D1" w14:textId="77777777" w:rsidR="00ED3D26" w:rsidRDefault="00ED3D26">
      <w:r>
        <w:t>• The Session of Christ: In systematic theology, the "Session" refers to Christ's permanent placement at the Father's right hand. It marks the formal inauguration of His active mediatorial reign, His ongoing intercession for the saints, and His sovereign rule over the cosmos until all enemies are subdued.</w:t>
      </w:r>
    </w:p>
    <w:p w14:paraId="1BFC5E67" w14:textId="77777777" w:rsidR="00ED3D26" w:rsidRDefault="00ED3D26">
      <w:r>
        <w:t>• Corporate Exaltation: Christ’s seating is the legal guarantee of the believer's exaltation. Ephesians 2:6 utilizes the compound synkathizō ("seated us together") to show that believers share in His resurrection life and seated authority.</w:t>
      </w:r>
    </w:p>
    <w:p w14:paraId="0E1649D5" w14:textId="77777777" w:rsidR="00ED3D26" w:rsidRDefault="00ED3D26"/>
    <w:p w14:paraId="14F911B3" w14:textId="77777777" w:rsidR="00ED3D26" w:rsidRPr="00ED3D26" w:rsidRDefault="00ED3D26">
      <w:pPr>
        <w:rPr>
          <w:b/>
        </w:rPr>
      </w:pPr>
      <w:r w:rsidRPr="00ED3D26">
        <w:rPr>
          <w:b/>
        </w:rPr>
        <w:t>5. Contextual Nuance in the Passage</w:t>
      </w:r>
    </w:p>
    <w:p w14:paraId="504137D8" w14:textId="77777777" w:rsidR="00ED3D26" w:rsidRDefault="00ED3D26">
      <w:r>
        <w:t>• In Ephesians 1:20, the word appears as an aorist active participle (kathisas). The aorist tense points to a completed, historical event—the moment of Christ's ascension and subsequent enthronement.</w:t>
      </w:r>
    </w:p>
    <w:p w14:paraId="63BC02D3" w14:textId="77777777" w:rsidR="00ED3D26" w:rsidRDefault="00ED3D26">
      <w:r>
        <w:t>• The active voice emphasizes the Father's supreme, executing power. The Father did not merely allow Christ to sit; He actively "seated Him."</w:t>
      </w:r>
    </w:p>
    <w:p w14:paraId="1F42FFE1" w14:textId="77777777" w:rsidR="00ED3D26" w:rsidRDefault="00ED3D26">
      <w:r>
        <w:t>• The immediate context contrasts Christ's seated position with the spiritual powers. He is seated "far above all principality and power and might and dominion" (Ephesians 1:21). The posture of being "seated" signifies effortless, undisputed supremacy over all demonic and earthly forces.</w:t>
      </w:r>
    </w:p>
    <w:p w14:paraId="24D8E150" w14:textId="77777777" w:rsidR="00ED3D26" w:rsidRDefault="00ED3D26"/>
    <w:p w14:paraId="0D3C83A8" w14:textId="77777777" w:rsidR="00ED3D26" w:rsidRPr="00ED3D26" w:rsidRDefault="00ED3D26">
      <w:pPr>
        <w:rPr>
          <w:b/>
        </w:rPr>
      </w:pPr>
      <w:r w:rsidRPr="00ED3D26">
        <w:rPr>
          <w:b/>
        </w:rPr>
        <w:t>6. Key Uses in Other Verses (NKJV)</w:t>
      </w:r>
    </w:p>
    <w:p w14:paraId="69020704" w14:textId="77777777" w:rsidR="00ED3D26" w:rsidRDefault="00ED3D26">
      <w:r>
        <w:t>• Matthew 19:28: "...when the Son of Man sits on the throne of His glory, you also will sit on twelve thrones..."</w:t>
      </w:r>
    </w:p>
    <w:p w14:paraId="1DE85A35" w14:textId="77777777" w:rsidR="00ED3D26" w:rsidRDefault="00ED3D26">
      <w:r>
        <w:t>• John 19:13: "...and sat down in the judgment seat in a place that is called The Pavement..."</w:t>
      </w:r>
    </w:p>
    <w:p w14:paraId="6DD5089A" w14:textId="77777777" w:rsidR="00ED3D26" w:rsidRDefault="00ED3D26">
      <w:r>
        <w:t>• Hebrews 1:3: "...when He had by Himself purged our sins, sat down at the right hand of the Majesty on high"</w:t>
      </w:r>
    </w:p>
    <w:p w14:paraId="487467A0" w14:textId="77777777" w:rsidR="00ED3D26" w:rsidRDefault="00ED3D26">
      <w:r>
        <w:t>• Hebrews 10:12: "But this Man, after He had offered one sacrifice for sins forever, sat down at the right hand of God"</w:t>
      </w:r>
    </w:p>
    <w:p w14:paraId="5548CD5A" w14:textId="77777777" w:rsidR="00ED3D26" w:rsidRDefault="00ED3D26">
      <w:r>
        <w:t>• Revelation 3:21: "To him who overcomes I will grant to sit with Me on My throne, as I also overcame and sat down with My Father on His throne."</w:t>
      </w:r>
    </w:p>
    <w:p w14:paraId="051B0AE5" w14:textId="77777777" w:rsidR="00ED3D26" w:rsidRDefault="00ED3D26"/>
    <w:p w14:paraId="62B513B5" w14:textId="77777777" w:rsidR="00ED3D26" w:rsidRPr="00ED3D26" w:rsidRDefault="00ED3D26">
      <w:pPr>
        <w:rPr>
          <w:b/>
        </w:rPr>
      </w:pPr>
      <w:r w:rsidRPr="00ED3D26">
        <w:rPr>
          <w:b/>
        </w:rPr>
        <w:t>7. Other Relevant Insights</w:t>
      </w:r>
    </w:p>
    <w:p w14:paraId="14169E7B" w14:textId="77777777" w:rsidR="00ED3D26" w:rsidRDefault="00ED3D26">
      <w:r>
        <w:t>• Standing vs. Seating: While Christ's normal state of exaltation is depicted as seated (representing rest and rule), Acts 7:55-56 presents a striking exception. As Stephen is being stoned, he sees Jesus "standing at the right hand of God." Christ rises from His seat of rest to act as the heavenly Advocate, Witness, and Welcomer for the first Christian martyr.</w:t>
      </w:r>
    </w:p>
    <w:p w14:paraId="28BF9847" w14:textId="77777777" w:rsidR="00ED3D26" w:rsidRDefault="00ED3D26">
      <w:r>
        <w:t>• The seating of Christ is the ultimate answer to the problem of evil and chaos in the world. No matter how turbulent earthly history appears, the supreme ruler of the universe is already seated, undisturbed, in absolute control.</w:t>
      </w:r>
    </w:p>
    <w:p w14:paraId="45D3FCB3" w14:textId="77777777" w:rsidR="00ED3D26" w:rsidRDefault="00ED3D26"/>
    <w:p w14:paraId="35CD209D" w14:textId="77777777" w:rsidR="00ED3D26" w:rsidRPr="00ED3D26" w:rsidRDefault="00ED3D26">
      <w:pPr>
        <w:rPr>
          <w:b/>
        </w:rPr>
      </w:pPr>
      <w:r w:rsidRPr="00ED3D26">
        <w:rPr>
          <w:b/>
        </w:rPr>
        <w:t>8. References</w:t>
      </w:r>
    </w:p>
    <w:p w14:paraId="6A08FD6D" w14:textId="77777777" w:rsidR="00ED3D26" w:rsidRDefault="00ED3D26">
      <w:r>
        <w:t>• BDAG Greek-English Lexicon of the New Testament</w:t>
      </w:r>
    </w:p>
    <w:p w14:paraId="623C864C" w14:textId="77777777" w:rsidR="00ED3D26" w:rsidRDefault="00ED3D26">
      <w:r>
        <w:t>• Thayer's Greek-English Lexicon</w:t>
      </w:r>
    </w:p>
    <w:p w14:paraId="57A3DE7B" w14:textId="77777777" w:rsidR="00ED3D26" w:rsidRDefault="00ED3D26">
      <w:r>
        <w:t>• Theological Dictionary of the New Testament</w:t>
      </w:r>
    </w:p>
    <w:p w14:paraId="08F682C0" w14:textId="77777777" w:rsidR="00ED3D26" w:rsidRDefault="00ED3D26">
      <w:r>
        <w:t>• Vine's Expository Dictionary of New Testament Words</w:t>
      </w:r>
    </w:p>
    <w:p w14:paraId="25049C5E" w14:textId="77777777" w:rsidR="00ED3D26" w:rsidRDefault="00ED3D26">
      <w:r>
        <w:t>• Blue Letter Bible</w:t>
      </w:r>
    </w:p>
    <w:p w14:paraId="2C3255F7" w14:textId="3CEF874F" w:rsidR="004C5552" w:rsidRDefault="00ED3D26">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D3D2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2DE59"/>
  <w15:chartTrackingRefBased/>
  <w15:docId w15:val="{F0895995-47DE-49D0-B643-BB0E88D15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3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3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D26"/>
    <w:rPr>
      <w:rFonts w:eastAsiaTheme="majorEastAsia" w:cstheme="majorBidi"/>
      <w:color w:val="272727" w:themeColor="text1" w:themeTint="D8"/>
    </w:rPr>
  </w:style>
  <w:style w:type="paragraph" w:styleId="Title">
    <w:name w:val="Title"/>
    <w:basedOn w:val="Normal"/>
    <w:next w:val="Normal"/>
    <w:link w:val="TitleChar"/>
    <w:uiPriority w:val="10"/>
    <w:qFormat/>
    <w:rsid w:val="00ED3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D26"/>
    <w:pPr>
      <w:spacing w:before="160"/>
      <w:jc w:val="center"/>
    </w:pPr>
    <w:rPr>
      <w:i/>
      <w:iCs/>
      <w:color w:val="404040" w:themeColor="text1" w:themeTint="BF"/>
    </w:rPr>
  </w:style>
  <w:style w:type="character" w:customStyle="1" w:styleId="QuoteChar">
    <w:name w:val="Quote Char"/>
    <w:basedOn w:val="DefaultParagraphFont"/>
    <w:link w:val="Quote"/>
    <w:uiPriority w:val="29"/>
    <w:rsid w:val="00ED3D26"/>
    <w:rPr>
      <w:i/>
      <w:iCs/>
      <w:color w:val="404040" w:themeColor="text1" w:themeTint="BF"/>
    </w:rPr>
  </w:style>
  <w:style w:type="paragraph" w:styleId="ListParagraph">
    <w:name w:val="List Paragraph"/>
    <w:basedOn w:val="Normal"/>
    <w:uiPriority w:val="34"/>
    <w:qFormat/>
    <w:rsid w:val="00ED3D26"/>
    <w:pPr>
      <w:ind w:left="720"/>
      <w:contextualSpacing/>
    </w:pPr>
  </w:style>
  <w:style w:type="character" w:styleId="IntenseEmphasis">
    <w:name w:val="Intense Emphasis"/>
    <w:basedOn w:val="DefaultParagraphFont"/>
    <w:uiPriority w:val="21"/>
    <w:qFormat/>
    <w:rsid w:val="00ED3D26"/>
    <w:rPr>
      <w:i/>
      <w:iCs/>
      <w:color w:val="2E74B5" w:themeColor="accent1" w:themeShade="BF"/>
    </w:rPr>
  </w:style>
  <w:style w:type="paragraph" w:styleId="IntenseQuote">
    <w:name w:val="Intense Quote"/>
    <w:basedOn w:val="Normal"/>
    <w:next w:val="Normal"/>
    <w:link w:val="IntenseQuoteChar"/>
    <w:uiPriority w:val="30"/>
    <w:qFormat/>
    <w:rsid w:val="00ED3D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3D26"/>
    <w:rPr>
      <w:i/>
      <w:iCs/>
      <w:color w:val="2E74B5" w:themeColor="accent1" w:themeShade="BF"/>
    </w:rPr>
  </w:style>
  <w:style w:type="character" w:styleId="IntenseReference">
    <w:name w:val="Intense Reference"/>
    <w:basedOn w:val="DefaultParagraphFont"/>
    <w:uiPriority w:val="32"/>
    <w:qFormat/>
    <w:rsid w:val="00ED3D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928</Words>
  <Characters>4827</Characters>
  <Application>Microsoft Office Word</Application>
  <DocSecurity>0</DocSecurity>
  <Lines>92</Lines>
  <Paragraphs>50</Paragraphs>
  <ScaleCrop>false</ScaleCrop>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