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72E5B" w14:textId="77777777" w:rsidR="00007940" w:rsidRPr="00007940" w:rsidRDefault="00007940">
      <w:pPr>
        <w:rPr>
          <w:b/>
        </w:rPr>
      </w:pPr>
      <w:r w:rsidRPr="00007940">
        <w:rPr>
          <w:b/>
        </w:rPr>
        <w:t>CHURCH - ( ekklēsia , Strong's G1577 )</w:t>
      </w:r>
    </w:p>
    <w:p w14:paraId="3C486809" w14:textId="77777777" w:rsidR="00007940" w:rsidRDefault="00007940">
      <w:r w:rsidRPr="00007940">
        <w:rPr>
          <w:b/>
        </w:rPr>
        <w:t>Summary:</w:t>
      </w:r>
    </w:p>
    <w:p w14:paraId="700EEED9" w14:textId="77777777" w:rsidR="00007940" w:rsidRDefault="00007940">
      <w:r>
        <w:t>In Ephesians 1:22, the word translated "church" is ekklēsia. While historically referring to a summoned assembly of citizens in a Greek city-state, the New Testament elevates this term to describe the community of those called out by God from the world and into fellowship with Jesus Christ. In this specific context, the church is not a physical building or a human organization, but the living, organic body of Christ over which the resurrected and exalted Lord reigns as the supreme Head. This term highlights both the distinct identity of believers and their profound, cosmic union with Christ.</w:t>
      </w:r>
    </w:p>
    <w:p w14:paraId="502335AC" w14:textId="77777777" w:rsidR="00007940" w:rsidRDefault="00007940"/>
    <w:p w14:paraId="2B338178" w14:textId="77777777" w:rsidR="00007940" w:rsidRDefault="00007940">
      <w:r w:rsidRPr="00007940">
        <w:rPr>
          <w:b/>
        </w:rPr>
        <w:t>Full Study:</w:t>
      </w:r>
    </w:p>
    <w:p w14:paraId="3757781F" w14:textId="77777777" w:rsidR="00007940" w:rsidRDefault="00007940"/>
    <w:p w14:paraId="16BF26D0" w14:textId="77777777" w:rsidR="00007940" w:rsidRPr="00007940" w:rsidRDefault="00007940">
      <w:pPr>
        <w:rPr>
          <w:b/>
        </w:rPr>
      </w:pPr>
      <w:r w:rsidRPr="00007940">
        <w:rPr>
          <w:b/>
        </w:rPr>
        <w:t>1. Word Picture / Background</w:t>
      </w:r>
    </w:p>
    <w:p w14:paraId="079405E4" w14:textId="77777777" w:rsidR="00007940" w:rsidRDefault="00007940">
      <w:r>
        <w:t>• The word ekklēsia is derived from the preposition ek ("out of" or "from") and the verb kaleō ("to call").</w:t>
      </w:r>
    </w:p>
    <w:p w14:paraId="190F04D8" w14:textId="77777777" w:rsidR="00007940" w:rsidRDefault="00007940">
      <w:r>
        <w:t>• In ancient secular Greece, an ekklēsia was the official assembly of citizens summoned by a herald to gather for civic and political business. It was a democratic body of individuals called out from their private homes into the public sphere to govern.</w:t>
      </w:r>
    </w:p>
    <w:p w14:paraId="6D27404E" w14:textId="77777777" w:rsidR="00007940" w:rsidRDefault="00007940">
      <w:r>
        <w:t>• In the Septuagint, ekklēsia translates the Hebrew word qahal, representing the assembly or congregation of Israel gathered before God, particularly at pivotal covenantal moments such as the gathering at Mount Sinai.</w:t>
      </w:r>
    </w:p>
    <w:p w14:paraId="51F7C024" w14:textId="77777777" w:rsidR="00007940" w:rsidRDefault="00007940">
      <w:r>
        <w:t>• Early Christians adopted this secular and Greek-OT term to describe their own gatherings. This background carried a rich dual heritage: the civic responsibility of a summoned assembly and the covenantal identity of God’s gathered people.</w:t>
      </w:r>
    </w:p>
    <w:p w14:paraId="2D8BE98A" w14:textId="77777777" w:rsidR="00007940" w:rsidRDefault="00007940"/>
    <w:p w14:paraId="41FAF2B6" w14:textId="77777777" w:rsidR="00007940" w:rsidRPr="00007940" w:rsidRDefault="00007940">
      <w:pPr>
        <w:rPr>
          <w:b/>
        </w:rPr>
      </w:pPr>
      <w:r w:rsidRPr="00007940">
        <w:rPr>
          <w:b/>
        </w:rPr>
        <w:t>2. Meaning / Lexical Definition</w:t>
      </w:r>
    </w:p>
    <w:p w14:paraId="0F725DC6" w14:textId="77777777" w:rsidR="00007940" w:rsidRDefault="00007940">
      <w:r>
        <w:t>• Ekklēsia denotes an assembly, congregation, or community of people. It does not refer to a sacred physical building or structure, which is a post-biblical development.</w:t>
      </w:r>
    </w:p>
    <w:p w14:paraId="34C45E54" w14:textId="77777777" w:rsidR="00007940" w:rsidRDefault="00007940">
      <w:r>
        <w:t>• In the New Testament, the term is used in three main senses:</w:t>
      </w:r>
    </w:p>
    <w:p w14:paraId="403A643F" w14:textId="77777777" w:rsidR="00007940" w:rsidRDefault="00007940">
      <w:r>
        <w:t>• A local congregation of believers meeting in a specific geographic location, such as the church at Corinth.</w:t>
      </w:r>
    </w:p>
    <w:p w14:paraId="648B9287" w14:textId="77777777" w:rsidR="00007940" w:rsidRDefault="00007940">
      <w:r>
        <w:t>• The universal body of all believers across time and space who are united to Christ by faith.</w:t>
      </w:r>
    </w:p>
    <w:p w14:paraId="32C537B1" w14:textId="77777777" w:rsidR="00007940" w:rsidRDefault="00007940">
      <w:r>
        <w:t>• A physical gathering or assembly of people, including secular or even riotous assemblies.</w:t>
      </w:r>
    </w:p>
    <w:p w14:paraId="4FE547D2" w14:textId="77777777" w:rsidR="00007940" w:rsidRDefault="00007940">
      <w:r>
        <w:t>• In Ephesians 1:22, the word is used in its grandest, universal sense, encompassing the entire body of redeemed humanity united under the headship of Christ.</w:t>
      </w:r>
    </w:p>
    <w:p w14:paraId="06182010" w14:textId="77777777" w:rsidR="00007940" w:rsidRDefault="00007940"/>
    <w:p w14:paraId="267096D5" w14:textId="77777777" w:rsidR="00007940" w:rsidRPr="00007940" w:rsidRDefault="00007940">
      <w:pPr>
        <w:rPr>
          <w:b/>
        </w:rPr>
      </w:pPr>
      <w:r w:rsidRPr="00007940">
        <w:rPr>
          <w:b/>
        </w:rPr>
        <w:t>3. Usage and Word Pictures</w:t>
      </w:r>
    </w:p>
    <w:p w14:paraId="7D96194C" w14:textId="77777777" w:rsidR="00007940" w:rsidRDefault="00007940">
      <w:r>
        <w:t>• The New Testament utilizes several vivid word pictures to explain the nature of the ekklēsia:</w:t>
      </w:r>
    </w:p>
    <w:p w14:paraId="225C48A8" w14:textId="77777777" w:rsidR="00007940" w:rsidRDefault="00007940">
      <w:r>
        <w:t>• The Body of Christ: This is the dominant metaphor in Ephesians. The church functions as Christ's physical representation on earth, with Him as the directing Head.</w:t>
      </w:r>
    </w:p>
    <w:p w14:paraId="1C255F3C" w14:textId="77777777" w:rsidR="00007940" w:rsidRDefault="00007940">
      <w:r>
        <w:t>• The Temple or Building: Believers are living stones built upon the foundation of the apostles and prophets, with Christ as the cornerstone, growing into a holy temple where God dwells by His Spirit.</w:t>
      </w:r>
    </w:p>
    <w:p w14:paraId="4A6DD168" w14:textId="77777777" w:rsidR="00007940" w:rsidRDefault="00007940">
      <w:r>
        <w:t>• The Bride of Christ: This picture emphasizes Christ's sacrificial love, cleansing work, and intimate covenant relationship with the church.</w:t>
      </w:r>
    </w:p>
    <w:p w14:paraId="20D4E1CA" w14:textId="77777777" w:rsidR="00007940" w:rsidRDefault="00007940">
      <w:r>
        <w:t>• The Household of God: This highlights the familial intimacy and shared inheritance of those adopted into God's family.</w:t>
      </w:r>
    </w:p>
    <w:p w14:paraId="2AD00B1D" w14:textId="77777777" w:rsidR="00007940" w:rsidRDefault="00007940"/>
    <w:p w14:paraId="64E56816" w14:textId="77777777" w:rsidR="00007940" w:rsidRPr="00007940" w:rsidRDefault="00007940">
      <w:pPr>
        <w:rPr>
          <w:b/>
        </w:rPr>
      </w:pPr>
      <w:r w:rsidRPr="00007940">
        <w:rPr>
          <w:b/>
        </w:rPr>
        <w:t>4. Theological Implications</w:t>
      </w:r>
    </w:p>
    <w:p w14:paraId="4E168A1D" w14:textId="77777777" w:rsidR="00007940" w:rsidRDefault="00007940">
      <w:r>
        <w:t>• Sovereign Election and Calling: The church exists because God has called people out of darkness into His marvelous light. It is not a voluntary club of like-minded individuals, but a divinely summoned assembly.</w:t>
      </w:r>
    </w:p>
    <w:p w14:paraId="59C48F32" w14:textId="77777777" w:rsidR="00007940" w:rsidRDefault="00007940">
      <w:r>
        <w:t>• Cosmic Centrality: The church is central to God's eternal purpose. Through the church, the multi-faceted wisdom of God is made known to cosmic rulers and authorities.</w:t>
      </w:r>
    </w:p>
    <w:p w14:paraId="76EF0F61" w14:textId="77777777" w:rsidR="00007940" w:rsidRDefault="00007940">
      <w:r>
        <w:t>• Unity in Diversity: The ekklēsia reconciles historically hostile groups—such as Jews and Gentiles—into "one new man," breaking down dividing walls of hostility through the cross.</w:t>
      </w:r>
    </w:p>
    <w:p w14:paraId="1904065A" w14:textId="77777777" w:rsidR="00007940" w:rsidRDefault="00007940">
      <w:r>
        <w:t>• Christological Dependence: The church has no independent life, authority, or power apart from Christ. Its existence, growth, and survival depend entirely on its union with Him.</w:t>
      </w:r>
    </w:p>
    <w:p w14:paraId="70418DA4" w14:textId="77777777" w:rsidR="00007940" w:rsidRDefault="00007940"/>
    <w:p w14:paraId="45AFD7C9" w14:textId="77777777" w:rsidR="00007940" w:rsidRPr="00007940" w:rsidRDefault="00007940">
      <w:pPr>
        <w:rPr>
          <w:b/>
        </w:rPr>
      </w:pPr>
      <w:r w:rsidRPr="00007940">
        <w:rPr>
          <w:b/>
        </w:rPr>
        <w:t>5. Contextual Nuance in the Passage</w:t>
      </w:r>
    </w:p>
    <w:p w14:paraId="6CE1632A" w14:textId="77777777" w:rsidR="00007940" w:rsidRDefault="00007940">
      <w:r>
        <w:t>• In Ephesians 1:22, Paul presents a breathtaking vision of Christ's exaltation. God has raised Christ from the dead, seated Him at His right hand, placed all things under His feet, and "gave Him to be head over all things to the church."</w:t>
      </w:r>
    </w:p>
    <w:p w14:paraId="70906110" w14:textId="77777777" w:rsidR="00007940" w:rsidRDefault="00007940">
      <w:r>
        <w:t>• The phrase "head over all things to the church" indicates that Christ's supreme, cosmic authority over the entire universe is exercised specifically for the benefit, protection, and ultimate triumph of the church.</w:t>
      </w:r>
    </w:p>
    <w:p w14:paraId="43C3E85A" w14:textId="77777777" w:rsidR="00007940" w:rsidRDefault="00007940">
      <w:r>
        <w:t>• The immediate context links the "church" to "His body, the fullness of Him who fills all in all" (Ephesians 1:23). This highlights that the church is the recipient of Christ's limitless grace and is the physical expression of His presence and glory in the world.</w:t>
      </w:r>
    </w:p>
    <w:p w14:paraId="4E0B02DC" w14:textId="77777777" w:rsidR="00007940" w:rsidRDefault="00007940"/>
    <w:p w14:paraId="2E609917" w14:textId="77777777" w:rsidR="00007940" w:rsidRPr="00007940" w:rsidRDefault="00007940">
      <w:pPr>
        <w:rPr>
          <w:b/>
        </w:rPr>
      </w:pPr>
      <w:r w:rsidRPr="00007940">
        <w:rPr>
          <w:b/>
        </w:rPr>
        <w:t>6. Key Uses in Other Verses (NKJV)</w:t>
      </w:r>
    </w:p>
    <w:p w14:paraId="1D75B5C3" w14:textId="77777777" w:rsidR="00007940" w:rsidRDefault="00007940">
      <w:r>
        <w:t>• Matthew 16:18: "And I also say to you that you are Peter, and on this rock I will build My church, and the gates of Hades shall not prevail against it."</w:t>
      </w:r>
    </w:p>
    <w:p w14:paraId="22509AA3" w14:textId="77777777" w:rsidR="00007940" w:rsidRDefault="00007940">
      <w:r>
        <w:t>• Acts 20:28: "Therefore take heed to yourselves and to all the flock, among which the Holy Spirit has made you overseers, to shepherd the church of God which He purchased with His own blood."</w:t>
      </w:r>
    </w:p>
    <w:p w14:paraId="581ECB44" w14:textId="77777777" w:rsidR="00007940" w:rsidRDefault="00007940">
      <w:r>
        <w:t>• Ephesians 5:25: "Husbands, love your wives, just as Christ also loved the church and gave Himself for her,"</w:t>
      </w:r>
    </w:p>
    <w:p w14:paraId="55E5A549" w14:textId="77777777" w:rsidR="00007940" w:rsidRDefault="00007940">
      <w:r>
        <w:t>• Colossians 1:18: "And He is the head of the body, the church, who is the beginning, the firstborn from the dead, that in all things He may have the preeminence."</w:t>
      </w:r>
    </w:p>
    <w:p w14:paraId="14642CDE" w14:textId="77777777" w:rsidR="00007940" w:rsidRDefault="00007940"/>
    <w:p w14:paraId="1CCD923A" w14:textId="77777777" w:rsidR="00007940" w:rsidRPr="00007940" w:rsidRDefault="00007940">
      <w:pPr>
        <w:rPr>
          <w:b/>
        </w:rPr>
      </w:pPr>
      <w:r w:rsidRPr="00007940">
        <w:rPr>
          <w:b/>
        </w:rPr>
        <w:t>7. Other Relevant Insights</w:t>
      </w:r>
    </w:p>
    <w:p w14:paraId="3DD198A6" w14:textId="77777777" w:rsidR="00007940" w:rsidRDefault="00007940">
      <w:r>
        <w:t>• The transition of ekklēsia from a political term in Greek democracy to a theological term in the New Testament is highly instructive. In a Greek city-state, the ekklēsia was responsible for the governance and welfare of the city. When believers applied this term to themselves, they recognized that they were citizens of a heavenly kingdom, summoned by God to represent His governance, values, and kingdom on earth.</w:t>
      </w:r>
    </w:p>
    <w:p w14:paraId="6CDB5B29" w14:textId="77777777" w:rsidR="00007940" w:rsidRDefault="00007940">
      <w:r>
        <w:t>• In the culture of the Roman Empire, local assemblies of believers faced severe pressure to conform to imperial cult worship. Recognizing themselves as the ekklēsia of God reminded them that their ultimate allegiance belonged to King Jesus, not Caesar, establishing a counter-cultural identity that reshaped the ancient world.</w:t>
      </w:r>
    </w:p>
    <w:p w14:paraId="146B9D2E" w14:textId="77777777" w:rsidR="00007940" w:rsidRDefault="00007940"/>
    <w:p w14:paraId="7C1A72B6" w14:textId="77777777" w:rsidR="00007940" w:rsidRPr="00007940" w:rsidRDefault="00007940">
      <w:pPr>
        <w:rPr>
          <w:b/>
        </w:rPr>
      </w:pPr>
      <w:r w:rsidRPr="00007940">
        <w:rPr>
          <w:b/>
        </w:rPr>
        <w:t>8. References</w:t>
      </w:r>
    </w:p>
    <w:p w14:paraId="79AFB8A7" w14:textId="77777777" w:rsidR="00007940" w:rsidRDefault="00007940">
      <w:r>
        <w:t>• Theological Dictionary of the New Testament (TDNT)</w:t>
      </w:r>
    </w:p>
    <w:p w14:paraId="27BDE4B3" w14:textId="77777777" w:rsidR="00007940" w:rsidRDefault="00007940">
      <w:r>
        <w:t>• New International Dictionary of New Testament Theology and Exegesis (NIDNTTE)</w:t>
      </w:r>
    </w:p>
    <w:p w14:paraId="3E13B9B6" w14:textId="77777777" w:rsidR="00007940" w:rsidRDefault="00007940">
      <w:r>
        <w:t>• Analytical Lexicon of the Greek New Testament (Friberg)</w:t>
      </w:r>
    </w:p>
    <w:p w14:paraId="40DA9367" w14:textId="77777777" w:rsidR="00007940" w:rsidRDefault="00007940">
      <w:r>
        <w:t>• Greek-English Lexicon of the New Testament and Other Early Christian Literature (BDAG)</w:t>
      </w:r>
    </w:p>
    <w:p w14:paraId="71C02870" w14:textId="1C559FED" w:rsidR="004C5552" w:rsidRDefault="00007940">
      <w:r>
        <w:t>• Vine's Expository Dictionary of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940"/>
    <w:rsid w:val="0000794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CB81E"/>
  <w15:chartTrackingRefBased/>
  <w15:docId w15:val="{C538F310-A458-4CCD-A736-DAC24DBA9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079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79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79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79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079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79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79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7940"/>
    <w:rPr>
      <w:rFonts w:eastAsiaTheme="majorEastAsia" w:cstheme="majorBidi"/>
      <w:color w:val="272727" w:themeColor="text1" w:themeTint="D8"/>
    </w:rPr>
  </w:style>
  <w:style w:type="paragraph" w:styleId="Title">
    <w:name w:val="Title"/>
    <w:basedOn w:val="Normal"/>
    <w:next w:val="Normal"/>
    <w:link w:val="TitleChar"/>
    <w:uiPriority w:val="10"/>
    <w:qFormat/>
    <w:rsid w:val="000079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79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79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79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7940"/>
    <w:pPr>
      <w:spacing w:before="160"/>
      <w:jc w:val="center"/>
    </w:pPr>
    <w:rPr>
      <w:i/>
      <w:iCs/>
      <w:color w:val="404040" w:themeColor="text1" w:themeTint="BF"/>
    </w:rPr>
  </w:style>
  <w:style w:type="character" w:customStyle="1" w:styleId="QuoteChar">
    <w:name w:val="Quote Char"/>
    <w:basedOn w:val="DefaultParagraphFont"/>
    <w:link w:val="Quote"/>
    <w:uiPriority w:val="29"/>
    <w:rsid w:val="00007940"/>
    <w:rPr>
      <w:i/>
      <w:iCs/>
      <w:color w:val="404040" w:themeColor="text1" w:themeTint="BF"/>
    </w:rPr>
  </w:style>
  <w:style w:type="paragraph" w:styleId="ListParagraph">
    <w:name w:val="List Paragraph"/>
    <w:basedOn w:val="Normal"/>
    <w:uiPriority w:val="34"/>
    <w:qFormat/>
    <w:rsid w:val="00007940"/>
    <w:pPr>
      <w:ind w:left="720"/>
      <w:contextualSpacing/>
    </w:pPr>
  </w:style>
  <w:style w:type="character" w:styleId="IntenseEmphasis">
    <w:name w:val="Intense Emphasis"/>
    <w:basedOn w:val="DefaultParagraphFont"/>
    <w:uiPriority w:val="21"/>
    <w:qFormat/>
    <w:rsid w:val="00007940"/>
    <w:rPr>
      <w:i/>
      <w:iCs/>
      <w:color w:val="2E74B5" w:themeColor="accent1" w:themeShade="BF"/>
    </w:rPr>
  </w:style>
  <w:style w:type="paragraph" w:styleId="IntenseQuote">
    <w:name w:val="Intense Quote"/>
    <w:basedOn w:val="Normal"/>
    <w:next w:val="Normal"/>
    <w:link w:val="IntenseQuoteChar"/>
    <w:uiPriority w:val="30"/>
    <w:qFormat/>
    <w:rsid w:val="0000794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07940"/>
    <w:rPr>
      <w:i/>
      <w:iCs/>
      <w:color w:val="2E74B5" w:themeColor="accent1" w:themeShade="BF"/>
    </w:rPr>
  </w:style>
  <w:style w:type="character" w:styleId="IntenseReference">
    <w:name w:val="Intense Reference"/>
    <w:basedOn w:val="DefaultParagraphFont"/>
    <w:uiPriority w:val="32"/>
    <w:qFormat/>
    <w:rsid w:val="0000794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1015</Words>
  <Characters>5279</Characters>
  <Application>Microsoft Office Word</Application>
  <DocSecurity>0</DocSecurity>
  <Lines>101</Lines>
  <Paragraphs>55</Paragraphs>
  <ScaleCrop>false</ScaleCrop>
  <Company/>
  <LinksUpToDate>false</LinksUpToDate>
  <CharactersWithSpaces>6239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2026-08-13T01:09:00Z</dcterms:created>
  <dcterms:modified xsi:type="dcterms:W3CDTF">2026-08-13T01:09:00Z</dcterms:modified>
</cp:coreProperties>
</file>