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F7F9A" w14:textId="77777777" w:rsidR="00680C01" w:rsidRPr="00680C01" w:rsidRDefault="00680C01">
      <w:pPr>
        <w:rPr>
          <w:b/>
        </w:rPr>
      </w:pPr>
      <w:r w:rsidRPr="00680C01">
        <w:rPr>
          <w:b/>
        </w:rPr>
        <w:t>BODY - ( sōma , Strong's G4983 )</w:t>
      </w:r>
    </w:p>
    <w:p w14:paraId="4272D27C" w14:textId="77777777" w:rsidR="00680C01" w:rsidRDefault="00680C01">
      <w:r w:rsidRPr="00680C01">
        <w:rPr>
          <w:b/>
        </w:rPr>
        <w:t>Summary:</w:t>
      </w:r>
    </w:p>
    <w:p w14:paraId="7A08CC70" w14:textId="77777777" w:rsidR="00680C01" w:rsidRDefault="00680C01">
      <w:r>
        <w:t>The Greek word sōma refers to a physical body, but in the New Testament—especially in the letters of Paul—it develops a profound metaphorical meaning representing the Church as the organic, unified, and living expression of Jesus Christ on earth. In Ephesians 1:23, the Church is identified as Christ's "body," emphasizing the intimate, vital union between the ascended, sovereign Head and His redeemed people, who serve as the visible instrument of His active presence and fullness in the world.</w:t>
      </w:r>
    </w:p>
    <w:p w14:paraId="6182EF9D" w14:textId="77777777" w:rsidR="00680C01" w:rsidRDefault="00680C01"/>
    <w:p w14:paraId="689E0D47" w14:textId="77777777" w:rsidR="00680C01" w:rsidRDefault="00680C01">
      <w:r w:rsidRPr="00680C01">
        <w:rPr>
          <w:b/>
        </w:rPr>
        <w:t>Full Study:</w:t>
      </w:r>
    </w:p>
    <w:p w14:paraId="79CF49C6" w14:textId="77777777" w:rsidR="00680C01" w:rsidRDefault="00680C01"/>
    <w:p w14:paraId="71B742FE" w14:textId="77777777" w:rsidR="00680C01" w:rsidRPr="00680C01" w:rsidRDefault="00680C01">
      <w:pPr>
        <w:rPr>
          <w:b/>
        </w:rPr>
      </w:pPr>
      <w:r w:rsidRPr="00680C01">
        <w:rPr>
          <w:b/>
        </w:rPr>
        <w:t>1. Word Picture / Background</w:t>
      </w:r>
    </w:p>
    <w:p w14:paraId="0D9549BF" w14:textId="77777777" w:rsidR="00680C01" w:rsidRDefault="00680C01">
      <w:r>
        <w:t>In classical Greek, sōma originally referred to a dead body or corpse, while other terms were used for the living physical body. Over time, the word expanded to encompass the living body of humans and animals, signifying a whole, unified organism made up of distinct, functioning parts. In the Greco-Roman world, the term was also used metaphorically as a political or social illustration to describe the state, where different social classes functioned like limbs of a physical body subordinate to the ruler. Paul takes this familiar cultural metaphor and infuses it with deep theological and spiritual reality, transforming a civic illustration of political subordination into a living, organic, and spiritual union between Christ and believers.</w:t>
      </w:r>
    </w:p>
    <w:p w14:paraId="743E6208" w14:textId="77777777" w:rsidR="00680C01" w:rsidRDefault="00680C01"/>
    <w:p w14:paraId="79B0B90E" w14:textId="77777777" w:rsidR="00680C01" w:rsidRPr="00680C01" w:rsidRDefault="00680C01">
      <w:pPr>
        <w:rPr>
          <w:b/>
        </w:rPr>
      </w:pPr>
      <w:r w:rsidRPr="00680C01">
        <w:rPr>
          <w:b/>
        </w:rPr>
        <w:t>2. Meaning / Lexical Definition</w:t>
      </w:r>
    </w:p>
    <w:p w14:paraId="36AEF514" w14:textId="77777777" w:rsidR="00680C01" w:rsidRDefault="00680C01">
      <w:r>
        <w:t>The noun sōma denotes:</w:t>
      </w:r>
    </w:p>
    <w:p w14:paraId="2EE933C0" w14:textId="77777777" w:rsidR="00680C01" w:rsidRDefault="00680C01">
      <w:r>
        <w:t>• The physical body of a human being or animal, whether living or dead.</w:t>
      </w:r>
    </w:p>
    <w:p w14:paraId="06EDE275" w14:textId="77777777" w:rsidR="00680C01" w:rsidRDefault="00680C01">
      <w:r>
        <w:t>• The physical nature of a person, sometimes contrasted with the spirit or soul.</w:t>
      </w:r>
    </w:p>
    <w:p w14:paraId="22B55728" w14:textId="77777777" w:rsidR="00680C01" w:rsidRDefault="00680C01">
      <w:r>
        <w:t>• A unified material entity or substance, such as heavenly or earthly bodies.</w:t>
      </w:r>
    </w:p>
    <w:p w14:paraId="4497B81A" w14:textId="77777777" w:rsidR="00680C01" w:rsidRDefault="00680C01">
      <w:r>
        <w:t>• The Church as a spiritual organism, the mystical body of Christ, of which Christ is the Head and individual believers are members.</w:t>
      </w:r>
    </w:p>
    <w:p w14:paraId="12731DB6" w14:textId="77777777" w:rsidR="00680C01" w:rsidRDefault="00680C01"/>
    <w:p w14:paraId="05D0F738" w14:textId="77777777" w:rsidR="00680C01" w:rsidRPr="00680C01" w:rsidRDefault="00680C01">
      <w:pPr>
        <w:rPr>
          <w:b/>
        </w:rPr>
      </w:pPr>
      <w:r w:rsidRPr="00680C01">
        <w:rPr>
          <w:b/>
        </w:rPr>
        <w:t>3. Usage and Word Pictures</w:t>
      </w:r>
    </w:p>
    <w:p w14:paraId="7EB51DC1" w14:textId="77777777" w:rsidR="00680C01" w:rsidRDefault="00680C01">
      <w:r>
        <w:t>The New Testament uses sōma to present several vivid pictures:</w:t>
      </w:r>
    </w:p>
    <w:p w14:paraId="063AEA26" w14:textId="77777777" w:rsidR="00680C01" w:rsidRDefault="00680C01">
      <w:r>
        <w:t>• The Temple and the Body: Christ’s physical body is described as a temple, which translates to the Church being the temple of the Holy Spirit.</w:t>
      </w:r>
    </w:p>
    <w:p w14:paraId="77D846A1" w14:textId="77777777" w:rsidR="00680C01" w:rsidRDefault="00680C01">
      <w:r>
        <w:t>• An Interconnected Organism: In 1 Corinthians 12, the physical body illustrates mutual dependence. The eye cannot say to the hand, "I have no need of you." This highlights unity in diversity, where every member is essential.</w:t>
      </w:r>
    </w:p>
    <w:p w14:paraId="48B1F8D7" w14:textId="77777777" w:rsidR="00680C01" w:rsidRDefault="00680C01">
      <w:r>
        <w:t>• The Bridal Union: In Ephesians 5, the relationship between husband and wife is patterned after Christ and the Church, where the two become "one flesh." Christ nourishes and cherishes the Church because believers are members of His body.</w:t>
      </w:r>
    </w:p>
    <w:p w14:paraId="43D91368" w14:textId="77777777" w:rsidR="00680C01" w:rsidRDefault="00680C01">
      <w:r>
        <w:t>• The Instrument of Righteousness: Believers are exhorted to present their physical bodies as living sacrifices, showing that spiritual devotion must be expressed through physical reality.</w:t>
      </w:r>
    </w:p>
    <w:p w14:paraId="641BEFE7" w14:textId="77777777" w:rsidR="00680C01" w:rsidRDefault="00680C01"/>
    <w:p w14:paraId="15E05332" w14:textId="77777777" w:rsidR="00680C01" w:rsidRPr="00680C01" w:rsidRDefault="00680C01">
      <w:pPr>
        <w:rPr>
          <w:b/>
        </w:rPr>
      </w:pPr>
      <w:r w:rsidRPr="00680C01">
        <w:rPr>
          <w:b/>
        </w:rPr>
        <w:t>4. Theological Implications</w:t>
      </w:r>
    </w:p>
    <w:p w14:paraId="2BFAB148" w14:textId="77777777" w:rsidR="00680C01" w:rsidRDefault="00680C01">
      <w:r>
        <w:t>The designation of the Church as the sōma of Christ carries immense theological significance:</w:t>
      </w:r>
    </w:p>
    <w:p w14:paraId="7788B20B" w14:textId="77777777" w:rsidR="00680C01" w:rsidRDefault="00680C01">
      <w:r>
        <w:t>• Organic Unity and Diversity: The Church is not a mere human organization, club, or institution; it is a living, breathing organism that derives its life directly from Christ. Its diversity of gifts is designed for the health of the whole.</w:t>
      </w:r>
    </w:p>
    <w:p w14:paraId="77DD7874" w14:textId="77777777" w:rsidR="00680C01" w:rsidRDefault="00680C01">
      <w:r>
        <w:t>• Christ’s Continued Presence: While Christ is physically ascended and seated at the right hand of the Father, the Church functions as His body on earth—the visible hands, feet, and voice through which He carries out His ministry, proclaims His gospel, and manifests His love.</w:t>
      </w:r>
    </w:p>
    <w:p w14:paraId="764616CC" w14:textId="77777777" w:rsidR="00680C01" w:rsidRDefault="00680C01">
      <w:r>
        <w:t>• The Headship of Christ: A body without a head is dead and directionless. Christ’s headship means He is the source of the body’s life, growth, and governing authority. The body must remain responsive to the Head to function properly.</w:t>
      </w:r>
    </w:p>
    <w:p w14:paraId="7437BD54" w14:textId="77777777" w:rsidR="00680C01" w:rsidRDefault="00680C01"/>
    <w:p w14:paraId="2646E726" w14:textId="77777777" w:rsidR="00680C01" w:rsidRPr="00680C01" w:rsidRDefault="00680C01">
      <w:pPr>
        <w:rPr>
          <w:b/>
        </w:rPr>
      </w:pPr>
      <w:r w:rsidRPr="00680C01">
        <w:rPr>
          <w:b/>
        </w:rPr>
        <w:t>5. Contextual Nuance in the Passage</w:t>
      </w:r>
    </w:p>
    <w:p w14:paraId="2D416616" w14:textId="77777777" w:rsidR="00680C01" w:rsidRDefault="00680C01">
      <w:r>
        <w:t>In Ephesians 1:22-23, sōma is placed in a context of cosmic exaltation. God has raised Christ from the dead, seated Him at His right hand far above all principality and power, put all things under His feet, and gave Him to be "head over all things to the church."</w:t>
      </w:r>
    </w:p>
    <w:p w14:paraId="10361E6C" w14:textId="77777777" w:rsidR="00680C01" w:rsidRDefault="00680C01">
      <w:r>
        <w:t>• The phrase "which is His body" establishes that the Church uniquely shares in Christ’s exaltation. The same resurrection power that raised Christ's physical body now animates His spiritual body, the Church.</w:t>
      </w:r>
    </w:p>
    <w:p w14:paraId="6DA30C48" w14:textId="77777777" w:rsidR="00680C01" w:rsidRDefault="00680C01">
      <w:r>
        <w:t>• The body is further defined as "the fullness of Him who fills all in all." This suggests that Christ, who fills the universe with His sovereign presence, chooses to fill and manifest His presence in a concentrated, visible way through the Church.</w:t>
      </w:r>
    </w:p>
    <w:p w14:paraId="6AA5D67E" w14:textId="77777777" w:rsidR="00680C01" w:rsidRDefault="00680C01">
      <w:r>
        <w:t>• By calling the Church His sōma, Paul ensures that Christ's cosmic lordship is not viewed as distant or detached. The sovereign Ruler of the universe is intimately connected to His people as a head is to its body.</w:t>
      </w:r>
    </w:p>
    <w:p w14:paraId="04AB1F27" w14:textId="77777777" w:rsidR="00680C01" w:rsidRDefault="00680C01"/>
    <w:p w14:paraId="5499CC67" w14:textId="77777777" w:rsidR="00680C01" w:rsidRPr="00680C01" w:rsidRDefault="00680C01">
      <w:pPr>
        <w:rPr>
          <w:b/>
        </w:rPr>
      </w:pPr>
      <w:r w:rsidRPr="00680C01">
        <w:rPr>
          <w:b/>
        </w:rPr>
        <w:t>6. Key Uses in Other Verses (NKJV)</w:t>
      </w:r>
    </w:p>
    <w:p w14:paraId="3E015EEC" w14:textId="77777777" w:rsidR="00680C01" w:rsidRDefault="00680C01">
      <w:r>
        <w:t>• Romans 12:5: "so we, being many, are one body in Christ, and individually members of one another."</w:t>
      </w:r>
    </w:p>
    <w:p w14:paraId="74B75FB0" w14:textId="77777777" w:rsidR="00680C01" w:rsidRDefault="00680C01">
      <w:r>
        <w:t>• 1 Corinthians 12:27: "Now you are the body of Christ, and members individually."</w:t>
      </w:r>
    </w:p>
    <w:p w14:paraId="345E290A" w14:textId="77777777" w:rsidR="00680C01" w:rsidRDefault="00680C01">
      <w:r>
        <w:t>• Ephesians 4:4: "There is one body and one Spirit, just as you were called in one hope of your calling;"</w:t>
      </w:r>
    </w:p>
    <w:p w14:paraId="6C9DB83A" w14:textId="77777777" w:rsidR="00680C01" w:rsidRDefault="00680C01">
      <w:r>
        <w:t>• Colossians 1:18: "And He is the head of the body, the church, who is the beginning, the firstborn from the dead, that in all things He may have the preeminence."</w:t>
      </w:r>
    </w:p>
    <w:p w14:paraId="59684487" w14:textId="77777777" w:rsidR="00680C01" w:rsidRDefault="00680C01">
      <w:r>
        <w:t>• Colossians 2:19: "and not holding fast to the Head, from whom all the body, nourished and knit together by joints and ligaments, grows with the increase that is from God."</w:t>
      </w:r>
    </w:p>
    <w:p w14:paraId="4BC5CF09" w14:textId="77777777" w:rsidR="00680C01" w:rsidRDefault="00680C01"/>
    <w:p w14:paraId="04CB67E4" w14:textId="77777777" w:rsidR="00680C01" w:rsidRPr="00680C01" w:rsidRDefault="00680C01">
      <w:pPr>
        <w:rPr>
          <w:b/>
        </w:rPr>
      </w:pPr>
      <w:r w:rsidRPr="00680C01">
        <w:rPr>
          <w:b/>
        </w:rPr>
        <w:t>7. Other Relevant Insights</w:t>
      </w:r>
    </w:p>
    <w:p w14:paraId="07C820DD" w14:textId="77777777" w:rsidR="00680C01" w:rsidRDefault="00680C01">
      <w:r>
        <w:t>• Theological Safeguard: Calling the Church the body of Christ is a metaphor representing a spiritual reality. It should not be confused with pantheism or a literal physical deification of the Church. The Church remains creation; Christ remains Creator and Lord.</w:t>
      </w:r>
    </w:p>
    <w:p w14:paraId="5F0C77B0" w14:textId="77777777" w:rsidR="00680C01" w:rsidRDefault="00680C01">
      <w:r>
        <w:t>• The Lord’s Supper Connection: In 1 Corinthians 10:16-17 and 11:23-29, the physical body of Christ given on the cross and represented in the bread is closely tied to the corporate body of believers. Discerning the "Lord's body" involves both recognizing Christ’s atoning sacrifice and treating the local assembly of believers with love and honor.</w:t>
      </w:r>
    </w:p>
    <w:p w14:paraId="6964FDE0" w14:textId="77777777" w:rsidR="00680C01" w:rsidRDefault="00680C01"/>
    <w:p w14:paraId="74686B4D" w14:textId="77777777" w:rsidR="00680C01" w:rsidRPr="00680C01" w:rsidRDefault="00680C01">
      <w:pPr>
        <w:rPr>
          <w:b/>
        </w:rPr>
      </w:pPr>
      <w:r w:rsidRPr="00680C01">
        <w:rPr>
          <w:b/>
        </w:rPr>
        <w:t>8. References</w:t>
      </w:r>
    </w:p>
    <w:p w14:paraId="666C9803" w14:textId="77777777" w:rsidR="00680C01" w:rsidRDefault="00680C01">
      <w:r>
        <w:t>• BDAG, s.v. "soma."</w:t>
      </w:r>
    </w:p>
    <w:p w14:paraId="68C8449F" w14:textId="77777777" w:rsidR="00680C01" w:rsidRDefault="00680C01">
      <w:r>
        <w:t>• TDNT, 7:1024–1094.</w:t>
      </w:r>
    </w:p>
    <w:p w14:paraId="133DE0BD" w14:textId="77777777" w:rsidR="00680C01" w:rsidRDefault="00680C01">
      <w:r>
        <w:t>• Vine's Expository Dictionary of New Testament Words.</w:t>
      </w:r>
    </w:p>
    <w:p w14:paraId="28FAA425" w14:textId="47E36037" w:rsidR="004C5552" w:rsidRDefault="00680C01">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C0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0C01"/>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3FF3E"/>
  <w15:chartTrackingRefBased/>
  <w15:docId w15:val="{4BE0F89C-297E-4850-A371-229BFAC0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0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0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C01"/>
    <w:rPr>
      <w:rFonts w:eastAsiaTheme="majorEastAsia" w:cstheme="majorBidi"/>
      <w:color w:val="272727" w:themeColor="text1" w:themeTint="D8"/>
    </w:rPr>
  </w:style>
  <w:style w:type="paragraph" w:styleId="Title">
    <w:name w:val="Title"/>
    <w:basedOn w:val="Normal"/>
    <w:next w:val="Normal"/>
    <w:link w:val="TitleChar"/>
    <w:uiPriority w:val="10"/>
    <w:qFormat/>
    <w:rsid w:val="00680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C01"/>
    <w:pPr>
      <w:spacing w:before="160"/>
      <w:jc w:val="center"/>
    </w:pPr>
    <w:rPr>
      <w:i/>
      <w:iCs/>
      <w:color w:val="404040" w:themeColor="text1" w:themeTint="BF"/>
    </w:rPr>
  </w:style>
  <w:style w:type="character" w:customStyle="1" w:styleId="QuoteChar">
    <w:name w:val="Quote Char"/>
    <w:basedOn w:val="DefaultParagraphFont"/>
    <w:link w:val="Quote"/>
    <w:uiPriority w:val="29"/>
    <w:rsid w:val="00680C01"/>
    <w:rPr>
      <w:i/>
      <w:iCs/>
      <w:color w:val="404040" w:themeColor="text1" w:themeTint="BF"/>
    </w:rPr>
  </w:style>
  <w:style w:type="paragraph" w:styleId="ListParagraph">
    <w:name w:val="List Paragraph"/>
    <w:basedOn w:val="Normal"/>
    <w:uiPriority w:val="34"/>
    <w:qFormat/>
    <w:rsid w:val="00680C01"/>
    <w:pPr>
      <w:ind w:left="720"/>
      <w:contextualSpacing/>
    </w:pPr>
  </w:style>
  <w:style w:type="character" w:styleId="IntenseEmphasis">
    <w:name w:val="Intense Emphasis"/>
    <w:basedOn w:val="DefaultParagraphFont"/>
    <w:uiPriority w:val="21"/>
    <w:qFormat/>
    <w:rsid w:val="00680C01"/>
    <w:rPr>
      <w:i/>
      <w:iCs/>
      <w:color w:val="2E74B5" w:themeColor="accent1" w:themeShade="BF"/>
    </w:rPr>
  </w:style>
  <w:style w:type="paragraph" w:styleId="IntenseQuote">
    <w:name w:val="Intense Quote"/>
    <w:basedOn w:val="Normal"/>
    <w:next w:val="Normal"/>
    <w:link w:val="IntenseQuoteChar"/>
    <w:uiPriority w:val="30"/>
    <w:qFormat/>
    <w:rsid w:val="00680C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0C01"/>
    <w:rPr>
      <w:i/>
      <w:iCs/>
      <w:color w:val="2E74B5" w:themeColor="accent1" w:themeShade="BF"/>
    </w:rPr>
  </w:style>
  <w:style w:type="character" w:styleId="IntenseReference">
    <w:name w:val="Intense Reference"/>
    <w:basedOn w:val="DefaultParagraphFont"/>
    <w:uiPriority w:val="32"/>
    <w:qFormat/>
    <w:rsid w:val="00680C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961</Words>
  <Characters>5003</Characters>
  <Application>Microsoft Office Word</Application>
  <DocSecurity>0</DocSecurity>
  <Lines>96</Lines>
  <Paragraphs>52</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