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0BD8" w14:textId="77777777" w:rsidR="009D10B9" w:rsidRPr="009D10B9" w:rsidRDefault="009D10B9">
      <w:pPr>
        <w:rPr>
          <w:b/>
        </w:rPr>
      </w:pPr>
      <w:r w:rsidRPr="009D10B9">
        <w:rPr>
          <w:b/>
        </w:rPr>
        <w:t>BLESSED - ( eulogeo , Strong's G2127 )</w:t>
      </w:r>
    </w:p>
    <w:p w14:paraId="2C3E8447" w14:textId="77777777" w:rsidR="009D10B9" w:rsidRDefault="009D10B9">
      <w:r w:rsidRPr="009D10B9">
        <w:rPr>
          <w:b/>
        </w:rPr>
        <w:t>Summary:</w:t>
      </w:r>
    </w:p>
    <w:p w14:paraId="6BD238AA" w14:textId="77777777" w:rsidR="009D10B9" w:rsidRDefault="009D10B9">
      <w:r>
        <w:t>The verb eulogeo combines the Greek words for "well" and "word" to mean "to speak well of" or "to bestow favor and goodness upon." In Ephesians 1:3, it describes God’s active, sovereign bestowal of all spiritual riches and divine favor upon believers. Unlike human praise, which can only declare someone's worth, God's blessing is creative and performative; when He speaks a "good word" over His people, He actively provides the spiritual reality, life, and inheritance that the word promises. Secured in the finished work of Jesus Christ, this blessing is a completed, permanent reality for every believer.</w:t>
      </w:r>
    </w:p>
    <w:p w14:paraId="5000ADB4" w14:textId="77777777" w:rsidR="009D10B9" w:rsidRDefault="009D10B9"/>
    <w:p w14:paraId="43DE3397" w14:textId="77777777" w:rsidR="009D10B9" w:rsidRDefault="009D10B9">
      <w:r w:rsidRPr="009D10B9">
        <w:rPr>
          <w:b/>
        </w:rPr>
        <w:t>Full Study:</w:t>
      </w:r>
    </w:p>
    <w:p w14:paraId="1D609A0C" w14:textId="77777777" w:rsidR="009D10B9" w:rsidRDefault="009D10B9"/>
    <w:p w14:paraId="5E57761A" w14:textId="77777777" w:rsidR="009D10B9" w:rsidRPr="009D10B9" w:rsidRDefault="009D10B9">
      <w:pPr>
        <w:rPr>
          <w:b/>
        </w:rPr>
      </w:pPr>
      <w:r w:rsidRPr="009D10B9">
        <w:rPr>
          <w:b/>
        </w:rPr>
        <w:t xml:space="preserve"> 1. Word Picture / Background</w:t>
      </w:r>
    </w:p>
    <w:p w14:paraId="2E3B542D" w14:textId="77777777" w:rsidR="009D10B9" w:rsidRDefault="009D10B9">
      <w:r>
        <w:t xml:space="preserve">The Greek verb eulogeo is a compound of eu (good, well) and logos (word, speech, reason). In classical Greek, the term meant to praise, speak well of, or deliver a eulogy for someone. It was primarily an exercise in rhetoric and appreciation. </w:t>
      </w:r>
    </w:p>
    <w:p w14:paraId="1B2AFF5A" w14:textId="77777777" w:rsidR="009D10B9" w:rsidRDefault="009D10B9"/>
    <w:p w14:paraId="51EED157" w14:textId="77777777" w:rsidR="009D10B9" w:rsidRDefault="009D10B9">
      <w:r>
        <w:t>However, when the Greek translators of the Septuagint (LXX) used eulogeo to translate the Hebrew verb barak (to bless), the word underwent a profound theological expansion. In the Old Testament, a blessing from God was not mere well-wishing. Because God's word is active and creative, His blessing carries the power to produce the very goodness it pronounces. When God blesses, He imparts life, fertility, prosperity, and covenantal protection. Thus, eulogeo shifted from a mere spoken compliment to an active, powerful impartation of divine favor and benefit.</w:t>
      </w:r>
    </w:p>
    <w:p w14:paraId="5EDB5906" w14:textId="77777777" w:rsidR="009D10B9" w:rsidRDefault="009D10B9"/>
    <w:p w14:paraId="6860BB3B" w14:textId="77777777" w:rsidR="009D10B9" w:rsidRPr="009D10B9" w:rsidRDefault="009D10B9">
      <w:pPr>
        <w:rPr>
          <w:b/>
        </w:rPr>
      </w:pPr>
      <w:r w:rsidRPr="009D10B9">
        <w:rPr>
          <w:b/>
        </w:rPr>
        <w:t xml:space="preserve"> 2. Meaning / Lexical Definition</w:t>
      </w:r>
    </w:p>
    <w:p w14:paraId="113FC111" w14:textId="77777777" w:rsidR="009D10B9" w:rsidRDefault="009D10B9">
      <w:r>
        <w:t>The verb eulogeo has two primary directions of movement in biblical usage:</w:t>
      </w:r>
    </w:p>
    <w:p w14:paraId="4D1F9527" w14:textId="77777777" w:rsidR="009D10B9" w:rsidRDefault="009D10B9">
      <w:r>
        <w:t>• Man to God (Praise): To speak well of God, to praise, thank, or adore Him for His character and deeds.</w:t>
      </w:r>
    </w:p>
    <w:p w14:paraId="64D7C611" w14:textId="77777777" w:rsidR="009D10B9" w:rsidRDefault="009D10B9">
      <w:r>
        <w:t>• God to Man (Bestowal of Favor): To bless, to provide with benefits, to favor, or to cause to prosper.</w:t>
      </w:r>
    </w:p>
    <w:p w14:paraId="700B3079" w14:textId="77777777" w:rsidR="009D10B9" w:rsidRDefault="009D10B9"/>
    <w:p w14:paraId="1489A43C" w14:textId="77777777" w:rsidR="009D10B9" w:rsidRDefault="009D10B9">
      <w:r>
        <w:t xml:space="preserve">In Ephesians 1:3, both directions of this root are visible in a magnificent linguistic triad. Paul writes: "Blessed (eulogetos, G2128) be the God and Father of our Lord Jesus Christ, who has blessed (eulogeo, G2127) us with every spiritual blessing (eulogia, G2131) in the heavenly places in Christ." </w:t>
      </w:r>
    </w:p>
    <w:p w14:paraId="462D6B8A" w14:textId="77777777" w:rsidR="009D10B9" w:rsidRDefault="009D10B9"/>
    <w:p w14:paraId="6F263468" w14:textId="77777777" w:rsidR="009D10B9" w:rsidRDefault="009D10B9">
      <w:r>
        <w:t>Here, eulogeo is used in the second sense: God is the subject who actively bestows His favor upon us. It must be distinguished from the adjective eulogetos (worthy of praise), which is applied exclusively to God, and the noun eulogia (the blessing itself). We praise God (eulogetos) because He has actively poured out His favor (eulogeo) by giving us every spiritual benefit (eulogia).</w:t>
      </w:r>
    </w:p>
    <w:p w14:paraId="73C2DC28" w14:textId="77777777" w:rsidR="009D10B9" w:rsidRDefault="009D10B9"/>
    <w:p w14:paraId="2581B364" w14:textId="77777777" w:rsidR="009D10B9" w:rsidRPr="009D10B9" w:rsidRDefault="009D10B9">
      <w:pPr>
        <w:rPr>
          <w:b/>
        </w:rPr>
      </w:pPr>
      <w:r w:rsidRPr="009D10B9">
        <w:rPr>
          <w:b/>
        </w:rPr>
        <w:t xml:space="preserve"> 3. Usage and Word Pictures</w:t>
      </w:r>
    </w:p>
    <w:p w14:paraId="1752F29A" w14:textId="77777777" w:rsidR="009D10B9" w:rsidRDefault="009D10B9">
      <w:r>
        <w:t xml:space="preserve">In human interactions, a "eulogy" is spoken over the dead, who cannot hear it, change because of it, or enjoy it. By contrast, God's eulogeo is spoken over those who were spiritually dead in their trespasses and sins (Ephesians 2:1) to raise them to life and endow them with infinite wealth. </w:t>
      </w:r>
    </w:p>
    <w:p w14:paraId="659D9DCC" w14:textId="77777777" w:rsidR="009D10B9" w:rsidRDefault="009D10B9"/>
    <w:p w14:paraId="10819124" w14:textId="77777777" w:rsidR="009D10B9" w:rsidRDefault="009D10B9">
      <w:r>
        <w:t>When God blesses His people, His words are performative. Just as He spoke the physical light into existence in Genesis 1, He speaks the spiritual light of salvation into the believer's heart. To be blessed by God is to have the Creator of the universe declare His favor over you and back that declaration with the full resources of His heavenly kingdom.</w:t>
      </w:r>
    </w:p>
    <w:p w14:paraId="6C185540" w14:textId="77777777" w:rsidR="009D10B9" w:rsidRDefault="009D10B9"/>
    <w:p w14:paraId="08886624" w14:textId="77777777" w:rsidR="009D10B9" w:rsidRPr="009D10B9" w:rsidRDefault="009D10B9">
      <w:pPr>
        <w:rPr>
          <w:b/>
        </w:rPr>
      </w:pPr>
      <w:r w:rsidRPr="009D10B9">
        <w:rPr>
          <w:b/>
        </w:rPr>
        <w:t xml:space="preserve"> 4. Theological Implications</w:t>
      </w:r>
    </w:p>
    <w:p w14:paraId="55135006" w14:textId="77777777" w:rsidR="009D10B9" w:rsidRDefault="009D10B9">
      <w:r>
        <w:t>The theological weight of eulogeo in the New Testament is anchored in covenant history and grace:</w:t>
      </w:r>
    </w:p>
    <w:p w14:paraId="7BEE19E9" w14:textId="77777777" w:rsidR="009D10B9" w:rsidRDefault="009D10B9">
      <w:r>
        <w:t>• The Abrahamic Covenant Fulfilled: In Genesis 12:1–3, God promised to bless Abraham and make him a blessing to all families of the earth. Galatians 3:14 explains that the "blessing of Abraham" comes upon the Gentiles through Jesus Christ. Ephesians 1:3 shows the ultimate fulfillment of this promise: the spiritual blessings poured out on believers are the climax of God's covenantal faithfulness.</w:t>
      </w:r>
    </w:p>
    <w:p w14:paraId="452146B2" w14:textId="77777777" w:rsidR="009D10B9" w:rsidRDefault="009D10B9">
      <w:r>
        <w:t>• Sovereign Grace: The blessing is entirely initiated by God. He is the actor; we are the recipients. We do not earn or evoke His blessing through our merit; rather, He blesses us out of the sheer overflow of His love and grace.</w:t>
      </w:r>
    </w:p>
    <w:p w14:paraId="7A62F776" w14:textId="77777777" w:rsidR="009D10B9" w:rsidRDefault="009D10B9">
      <w:r>
        <w:t>• The Christocentric Sphere: The verb is bound to the phrase "in Christ." Jesus is the exclusive channel of God's eulogeo. Outside of Christ, there is only judgment; in Christ, there is only blessing.</w:t>
      </w:r>
    </w:p>
    <w:p w14:paraId="743286CD" w14:textId="77777777" w:rsidR="009D10B9" w:rsidRDefault="009D10B9"/>
    <w:p w14:paraId="77A4872E" w14:textId="77777777" w:rsidR="009D10B9" w:rsidRPr="009D10B9" w:rsidRDefault="009D10B9">
      <w:pPr>
        <w:rPr>
          <w:b/>
        </w:rPr>
      </w:pPr>
      <w:r w:rsidRPr="009D10B9">
        <w:rPr>
          <w:b/>
        </w:rPr>
        <w:t xml:space="preserve"> 5. Contextual Nuance in the Passage</w:t>
      </w:r>
    </w:p>
    <w:p w14:paraId="0373A685" w14:textId="77777777" w:rsidR="009D10B9" w:rsidRDefault="009D10B9">
      <w:r>
        <w:t xml:space="preserve">In Ephesians 1:3, eulogeo appears as an aorist active participle (ho eulogesas, "the One having blessed"). The aorist tense is critical: it points to a completed, past action. </w:t>
      </w:r>
    </w:p>
    <w:p w14:paraId="57761EEC" w14:textId="77777777" w:rsidR="009D10B9" w:rsidRDefault="009D10B9">
      <w:r>
        <w:t>• A Secure Reality: Paul does not write that God will bless us if we behave well, or that God is trying to bless us. He declares that God has already blessed us. For the believer, being blessed is not a future hope or a conditional reward; it is an accomplished, historical fact established in eternity past and realized at the cross.</w:t>
      </w:r>
    </w:p>
    <w:p w14:paraId="771A0414" w14:textId="77777777" w:rsidR="009D10B9" w:rsidRDefault="009D10B9">
      <w:r>
        <w:t>• The Scope: God has blessed us with "every" (pas) spiritual blessing. Nothing is held back. The believer does not need to seek a "second blessing" or look for deeper spiritual secrets. Every asset of heaven—adoption, redemption, forgiveness, the seal of the Spirit, and an eternal inheritance—has already been signed over to the believer in Christ.</w:t>
      </w:r>
    </w:p>
    <w:p w14:paraId="0568A610" w14:textId="77777777" w:rsidR="009D10B9" w:rsidRDefault="009D10B9"/>
    <w:p w14:paraId="0B77D73C" w14:textId="77777777" w:rsidR="009D10B9" w:rsidRPr="009D10B9" w:rsidRDefault="009D10B9">
      <w:pPr>
        <w:rPr>
          <w:b/>
        </w:rPr>
      </w:pPr>
      <w:r w:rsidRPr="009D10B9">
        <w:rPr>
          <w:b/>
        </w:rPr>
        <w:t xml:space="preserve"> 6. Key Uses in Other Verses (NKJV)</w:t>
      </w:r>
    </w:p>
    <w:p w14:paraId="6476A5EC" w14:textId="77777777" w:rsidR="009D10B9" w:rsidRDefault="009D10B9">
      <w:r>
        <w:t>• Luke 1:42: "Then she spoke out with a loud voice and said, 'Blessed are you among women, and blessed is the fruit of your womb!'"</w:t>
      </w:r>
    </w:p>
    <w:p w14:paraId="37DAA04D" w14:textId="77777777" w:rsidR="009D10B9" w:rsidRDefault="009D10B9">
      <w:r>
        <w:t>• Luke 24:51: "Now it came to pass, while He blessed them, that He was parted from them and carried up into heaven."</w:t>
      </w:r>
    </w:p>
    <w:p w14:paraId="2DB59FED" w14:textId="77777777" w:rsidR="009D10B9" w:rsidRDefault="009D10B9">
      <w:r>
        <w:t>• Galatians 3:9: "So then those who are of faith are blessed with believing Abraham."</w:t>
      </w:r>
    </w:p>
    <w:p w14:paraId="4131EF87" w14:textId="77777777" w:rsidR="009D10B9" w:rsidRDefault="009D10B9">
      <w:r>
        <w:t>• Hebrews 6:14: "saying, 'Surely blessing I will bless you, and multiplying I will multiply you.'"</w:t>
      </w:r>
    </w:p>
    <w:p w14:paraId="3E70B3A9" w14:textId="77777777" w:rsidR="009D10B9" w:rsidRDefault="009D10B9"/>
    <w:p w14:paraId="6ABB8E2A" w14:textId="77777777" w:rsidR="009D10B9" w:rsidRPr="009D10B9" w:rsidRDefault="009D10B9">
      <w:pPr>
        <w:rPr>
          <w:b/>
        </w:rPr>
      </w:pPr>
      <w:r w:rsidRPr="009D10B9">
        <w:rPr>
          <w:b/>
        </w:rPr>
        <w:t xml:space="preserve"> 7. Other Relevant Insights</w:t>
      </w:r>
    </w:p>
    <w:p w14:paraId="4448BF71" w14:textId="77777777" w:rsidR="009D10B9" w:rsidRDefault="009D10B9">
      <w:r>
        <w:t>Understanding eulogeo reframes the Christian life from a struggle for approval to a life lived from approval. Under the Old Covenant, blessing was often presented conditionally: "If you obey... then you will be blessed" (Deuteronomy 28). Under the New Covenant, the order is beautifully reversed. Ephesians starts with the indicative of what God has already done: He has blessed us. Our obedience, worship, and holy living (Ephesians 4–6) are not attempts to win God's favor, but the natural, grateful outflow of a life that has already been saturated with His "good word."</w:t>
      </w:r>
    </w:p>
    <w:p w14:paraId="32B5084E" w14:textId="77777777" w:rsidR="009D10B9" w:rsidRDefault="009D10B9"/>
    <w:p w14:paraId="045A32FC" w14:textId="77777777" w:rsidR="009D10B9" w:rsidRPr="009D10B9" w:rsidRDefault="009D10B9">
      <w:pPr>
        <w:rPr>
          <w:b/>
        </w:rPr>
      </w:pPr>
      <w:r w:rsidRPr="009D10B9">
        <w:rPr>
          <w:b/>
        </w:rPr>
        <w:t xml:space="preserve"> 8. References</w:t>
      </w:r>
    </w:p>
    <w:p w14:paraId="482D2758" w14:textId="77777777" w:rsidR="009D10B9" w:rsidRDefault="009D10B9">
      <w:r>
        <w:t>• BDAG (Bauer, Danker, Arndt, Gingrich Greek-English Lexicon of the New Testament)</w:t>
      </w:r>
    </w:p>
    <w:p w14:paraId="6D3843B8" w14:textId="77777777" w:rsidR="009D10B9" w:rsidRDefault="009D10B9">
      <w:r>
        <w:t>• Thayer's Greek-English Lexicon</w:t>
      </w:r>
    </w:p>
    <w:p w14:paraId="44E00FF0" w14:textId="77777777" w:rsidR="009D10B9" w:rsidRDefault="009D10B9">
      <w:r>
        <w:t>• Vine's Expository Dictionary of New Testament Words</w:t>
      </w:r>
    </w:p>
    <w:p w14:paraId="6BF6A4E4" w14:textId="77777777" w:rsidR="009D10B9" w:rsidRDefault="009D10B9">
      <w:r>
        <w:t>• Theological Dictionary of the New Testament (TDNT)</w:t>
      </w:r>
    </w:p>
    <w:p w14:paraId="4B69A459" w14:textId="32DD4C9F" w:rsidR="004C5552" w:rsidRDefault="009D10B9">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10B9"/>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1D17"/>
  <w15:chartTrackingRefBased/>
  <w15:docId w15:val="{2D1A0FB7-F415-45F3-96B9-24BF91A4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1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1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0B9"/>
    <w:rPr>
      <w:rFonts w:eastAsiaTheme="majorEastAsia" w:cstheme="majorBidi"/>
      <w:color w:val="272727" w:themeColor="text1" w:themeTint="D8"/>
    </w:rPr>
  </w:style>
  <w:style w:type="paragraph" w:styleId="Title">
    <w:name w:val="Title"/>
    <w:basedOn w:val="Normal"/>
    <w:next w:val="Normal"/>
    <w:link w:val="TitleChar"/>
    <w:uiPriority w:val="10"/>
    <w:qFormat/>
    <w:rsid w:val="009D1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0B9"/>
    <w:pPr>
      <w:spacing w:before="160"/>
      <w:jc w:val="center"/>
    </w:pPr>
    <w:rPr>
      <w:i/>
      <w:iCs/>
      <w:color w:val="404040" w:themeColor="text1" w:themeTint="BF"/>
    </w:rPr>
  </w:style>
  <w:style w:type="character" w:customStyle="1" w:styleId="QuoteChar">
    <w:name w:val="Quote Char"/>
    <w:basedOn w:val="DefaultParagraphFont"/>
    <w:link w:val="Quote"/>
    <w:uiPriority w:val="29"/>
    <w:rsid w:val="009D10B9"/>
    <w:rPr>
      <w:i/>
      <w:iCs/>
      <w:color w:val="404040" w:themeColor="text1" w:themeTint="BF"/>
    </w:rPr>
  </w:style>
  <w:style w:type="paragraph" w:styleId="ListParagraph">
    <w:name w:val="List Paragraph"/>
    <w:basedOn w:val="Normal"/>
    <w:uiPriority w:val="34"/>
    <w:qFormat/>
    <w:rsid w:val="009D10B9"/>
    <w:pPr>
      <w:ind w:left="720"/>
      <w:contextualSpacing/>
    </w:pPr>
  </w:style>
  <w:style w:type="character" w:styleId="IntenseEmphasis">
    <w:name w:val="Intense Emphasis"/>
    <w:basedOn w:val="DefaultParagraphFont"/>
    <w:uiPriority w:val="21"/>
    <w:qFormat/>
    <w:rsid w:val="009D10B9"/>
    <w:rPr>
      <w:i/>
      <w:iCs/>
      <w:color w:val="2E74B5" w:themeColor="accent1" w:themeShade="BF"/>
    </w:rPr>
  </w:style>
  <w:style w:type="paragraph" w:styleId="IntenseQuote">
    <w:name w:val="Intense Quote"/>
    <w:basedOn w:val="Normal"/>
    <w:next w:val="Normal"/>
    <w:link w:val="IntenseQuoteChar"/>
    <w:uiPriority w:val="30"/>
    <w:qFormat/>
    <w:rsid w:val="009D10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10B9"/>
    <w:rPr>
      <w:i/>
      <w:iCs/>
      <w:color w:val="2E74B5" w:themeColor="accent1" w:themeShade="BF"/>
    </w:rPr>
  </w:style>
  <w:style w:type="character" w:styleId="IntenseReference">
    <w:name w:val="Intense Reference"/>
    <w:basedOn w:val="DefaultParagraphFont"/>
    <w:uiPriority w:val="32"/>
    <w:qFormat/>
    <w:rsid w:val="009D10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5359</Characters>
  <Application>Microsoft Office Word</Application>
  <DocSecurity>0</DocSecurity>
  <Lines>103</Lines>
  <Paragraphs>56</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