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2AE4" w14:textId="77777777" w:rsidR="00A07635" w:rsidRPr="00A07635" w:rsidRDefault="00A07635">
      <w:pPr>
        <w:rPr>
          <w:b/>
        </w:rPr>
      </w:pPr>
      <w:r w:rsidRPr="00A07635">
        <w:rPr>
          <w:b/>
        </w:rPr>
        <w:t>PLEASURE - ( eudokia , Strong's G2107 )</w:t>
      </w:r>
    </w:p>
    <w:p w14:paraId="6B40403C" w14:textId="77777777" w:rsidR="00A07635" w:rsidRDefault="00A07635">
      <w:r w:rsidRPr="00A07635">
        <w:rPr>
          <w:b/>
        </w:rPr>
        <w:t>Summary:</w:t>
      </w:r>
    </w:p>
    <w:p w14:paraId="4AF78BA3" w14:textId="77777777" w:rsidR="00A07635" w:rsidRDefault="00A07635">
      <w:r>
        <w:t>In Ephesians 1:5, the word "pleasure" (eudokia) describes God's sovereign, joyful, and benevolent good will in choosing to adopt believers into His family. It is not a cold, mechanical decree, but a decision stemming from His delight, love, and favor. This term highlights that salvation is entirely initiated by God's grace, motivated by His own internal satisfaction and kind intent, rather than any merit or action on the part of humanity.</w:t>
      </w:r>
    </w:p>
    <w:p w14:paraId="50DA32E2" w14:textId="77777777" w:rsidR="00A07635" w:rsidRDefault="00A07635"/>
    <w:p w14:paraId="48C2C0EA" w14:textId="77777777" w:rsidR="00A07635" w:rsidRDefault="00A07635">
      <w:r w:rsidRPr="00A07635">
        <w:rPr>
          <w:b/>
        </w:rPr>
        <w:t>Full Study:</w:t>
      </w:r>
    </w:p>
    <w:p w14:paraId="41FCCCDD" w14:textId="77777777" w:rsidR="00A07635" w:rsidRDefault="00A07635"/>
    <w:p w14:paraId="6F67D011" w14:textId="77777777" w:rsidR="00A07635" w:rsidRPr="00A07635" w:rsidRDefault="00A07635">
      <w:pPr>
        <w:rPr>
          <w:b/>
        </w:rPr>
      </w:pPr>
      <w:r w:rsidRPr="00A07635">
        <w:rPr>
          <w:b/>
        </w:rPr>
        <w:t xml:space="preserve"> 1. Word Picture / Background</w:t>
      </w:r>
    </w:p>
    <w:p w14:paraId="0796754A" w14:textId="77777777" w:rsidR="00A07635" w:rsidRDefault="00A07635">
      <w:r>
        <w:t xml:space="preserve">The Greek word eudokia is a compound noun derived from eu (meaning "well" or "good") and dokeo (meaning "to seem" or "to think"). Literally, the word describes "that which seems good" or a state of being "well-pleasing." </w:t>
      </w:r>
    </w:p>
    <w:p w14:paraId="4D1BB2AA" w14:textId="77777777" w:rsidR="00A07635" w:rsidRDefault="00A07635"/>
    <w:p w14:paraId="4B6B66C1" w14:textId="77777777" w:rsidR="00A07635" w:rsidRDefault="00A07635">
      <w:r>
        <w:t>In classical Greek literature, related words often referred to royal decrees, legislative resolutions, or the official decisions of a ruling council—essentially, what "seemed good" to those in authority. However, in the Greek translation of the Old Testament (the Septuagint) and the New Testament, eudokia is infused with deep theological warmth. It shifts from meaning an arbitrary legal choice to describing a benevolent, loving, and joyful determination. It represents a choice or purpose that is born out of genuine affection, pleasure, and delight.</w:t>
      </w:r>
    </w:p>
    <w:p w14:paraId="48038BE6" w14:textId="77777777" w:rsidR="00A07635" w:rsidRDefault="00A07635"/>
    <w:p w14:paraId="5F887B0D" w14:textId="77777777" w:rsidR="00A07635" w:rsidRPr="00A07635" w:rsidRDefault="00A07635">
      <w:pPr>
        <w:rPr>
          <w:b/>
        </w:rPr>
      </w:pPr>
      <w:r w:rsidRPr="00A07635">
        <w:rPr>
          <w:b/>
        </w:rPr>
        <w:t xml:space="preserve"> 2. Meaning / Lexical Definition</w:t>
      </w:r>
    </w:p>
    <w:p w14:paraId="2D37C42C" w14:textId="77777777" w:rsidR="00A07635" w:rsidRDefault="00A07635">
      <w:r>
        <w:t>The noun eudokia carries several closely related nuances:</w:t>
      </w:r>
    </w:p>
    <w:p w14:paraId="3CA1DFC6" w14:textId="77777777" w:rsidR="00A07635" w:rsidRDefault="00A07635">
      <w:r>
        <w:t>• Active Good Will or Benevolence: A disposition of favor, kindness, and wishing well toward someone.</w:t>
      </w:r>
    </w:p>
    <w:p w14:paraId="51FAAD63" w14:textId="77777777" w:rsidR="00A07635" w:rsidRDefault="00A07635">
      <w:r>
        <w:t>• Delight or Satisfaction: The state of taking pleasure in something or someone.</w:t>
      </w:r>
    </w:p>
    <w:p w14:paraId="13DBABB5" w14:textId="77777777" w:rsidR="00A07635" w:rsidRDefault="00A07635">
      <w:r>
        <w:t>• Sovereign Purpose or Good Pleasure: A self-determined, gracious desire or choice that is deemed good by the one choosing.</w:t>
      </w:r>
    </w:p>
    <w:p w14:paraId="3D9FDBB3" w14:textId="77777777" w:rsidR="00A07635" w:rsidRDefault="00A07635"/>
    <w:p w14:paraId="6AA47D8B" w14:textId="77777777" w:rsidR="00A07635" w:rsidRDefault="00A07635">
      <w:r>
        <w:t>In the context of God’s actions toward humanity, eudokia combines His supreme authority with His profound goodness. It is His sovereign "good pleasure"—a desire that finds its source, motivation, and satisfaction entirely within His own character.</w:t>
      </w:r>
    </w:p>
    <w:p w14:paraId="67145355" w14:textId="77777777" w:rsidR="00A07635" w:rsidRDefault="00A07635"/>
    <w:p w14:paraId="1E611D18" w14:textId="77777777" w:rsidR="00A07635" w:rsidRPr="00A07635" w:rsidRDefault="00A07635">
      <w:pPr>
        <w:rPr>
          <w:b/>
        </w:rPr>
      </w:pPr>
      <w:r w:rsidRPr="00A07635">
        <w:rPr>
          <w:b/>
        </w:rPr>
        <w:t xml:space="preserve"> 3. Usage and Word Pictures</w:t>
      </w:r>
    </w:p>
    <w:p w14:paraId="0D6C11C8" w14:textId="77777777" w:rsidR="00A07635" w:rsidRDefault="00A07635">
      <w:r>
        <w:t xml:space="preserve">The New Testament applies eudokia in two primary directions: God’s gracious disposition toward humanity, and human desires or good intentions. </w:t>
      </w:r>
    </w:p>
    <w:p w14:paraId="52F362D4" w14:textId="77777777" w:rsidR="00A07635" w:rsidRDefault="00A07635"/>
    <w:p w14:paraId="3B2BA7E6" w14:textId="77777777" w:rsidR="00A07635" w:rsidRDefault="00A07635">
      <w:r>
        <w:t>When describing God, the word paints a picture of a King whose ultimate decrees are saturated with goodness. His sovereign choices are not characterized by cold indifference or reluctant obligation. Instead, God's eudokia is like the joyful satisfaction of a father planning a beautiful inheritance for his children. It emphasizes that God's plans are active, intentional, and highly pleasing to Himself.</w:t>
      </w:r>
    </w:p>
    <w:p w14:paraId="474B7E3D" w14:textId="77777777" w:rsidR="00A07635" w:rsidRDefault="00A07635"/>
    <w:p w14:paraId="0FC0A9EC" w14:textId="77777777" w:rsidR="00A07635" w:rsidRPr="00A07635" w:rsidRDefault="00A07635">
      <w:pPr>
        <w:rPr>
          <w:b/>
        </w:rPr>
      </w:pPr>
      <w:r w:rsidRPr="00A07635">
        <w:rPr>
          <w:b/>
        </w:rPr>
        <w:t xml:space="preserve"> 4. Theological Implications</w:t>
      </w:r>
    </w:p>
    <w:p w14:paraId="6DA7039A" w14:textId="77777777" w:rsidR="00A07635" w:rsidRDefault="00A07635">
      <w:r>
        <w:t>• The Source of Grace: Because adoption is "according to the good pleasure of His will," human performance, merit, or foreseen faith are excluded as the moving causes of salvation. The ultimate cause of our election is God's own joyful, gracious choice.</w:t>
      </w:r>
    </w:p>
    <w:p w14:paraId="7247DC1A" w14:textId="77777777" w:rsidR="00A07635" w:rsidRDefault="00A07635">
      <w:r>
        <w:t>• The Joyful Heart of God: God's will is not a sterile, mechanical force. He takes genuine delight in saving and adopting sinners. Mercy is not a duty God reluctantly performs; it is His "good pleasure."</w:t>
      </w:r>
    </w:p>
    <w:p w14:paraId="154E772E" w14:textId="77777777" w:rsidR="00A07635" w:rsidRDefault="00A07635">
      <w:r>
        <w:t>• Believer's Security: If our adoption is rooted in God's self-determined good pleasure rather than our unpredictable behavior, our standing before Him is eternally secure. His favor is anchored in His sovereign character, executed perfectly through Jesus Christ.</w:t>
      </w:r>
    </w:p>
    <w:p w14:paraId="4B8366BF" w14:textId="77777777" w:rsidR="00A07635" w:rsidRDefault="00A07635"/>
    <w:p w14:paraId="22ECE87B" w14:textId="77777777" w:rsidR="00A07635" w:rsidRPr="00A07635" w:rsidRDefault="00A07635">
      <w:pPr>
        <w:rPr>
          <w:b/>
        </w:rPr>
      </w:pPr>
      <w:r w:rsidRPr="00A07635">
        <w:rPr>
          <w:b/>
        </w:rPr>
        <w:t xml:space="preserve"> 5. Contextual Nuance in the Passage</w:t>
      </w:r>
    </w:p>
    <w:p w14:paraId="03982BF4" w14:textId="77777777" w:rsidR="00A07635" w:rsidRDefault="00A07635">
      <w:r>
        <w:t xml:space="preserve">In Ephesians 1:5, Paul is building a towering doxology of praise for God's redemptive plan. He links our predestination to adoption with the phrase "according to the good pleasure of His will" (kata ten eudokian tou thelematos autou). </w:t>
      </w:r>
    </w:p>
    <w:p w14:paraId="0AE04C3B" w14:textId="77777777" w:rsidR="00A07635" w:rsidRDefault="00A07635"/>
    <w:p w14:paraId="4E6577A0" w14:textId="77777777" w:rsidR="00A07635" w:rsidRDefault="00A07635">
      <w:r>
        <w:t>By coupling eudokia (good pleasure/delight) with thelema (will/determination), Paul provides a double emphasis on God’s absolute freedom and goodness. This phrase answers the ultimate "why" of our salvation. God did not choose us because of anything in us, but because doing so brought Him supreme joy and satisfied His loving purpose.</w:t>
      </w:r>
    </w:p>
    <w:p w14:paraId="30D9AF57" w14:textId="77777777" w:rsidR="00A07635" w:rsidRDefault="00A07635"/>
    <w:p w14:paraId="6B7A7A6C" w14:textId="77777777" w:rsidR="00A07635" w:rsidRPr="00A07635" w:rsidRDefault="00A07635">
      <w:pPr>
        <w:rPr>
          <w:b/>
        </w:rPr>
      </w:pPr>
      <w:r w:rsidRPr="00A07635">
        <w:rPr>
          <w:b/>
        </w:rPr>
        <w:t xml:space="preserve"> 6. Key Uses in Other Verses (NKJV)</w:t>
      </w:r>
    </w:p>
    <w:p w14:paraId="1D46EA5F" w14:textId="77777777" w:rsidR="00A07635" w:rsidRDefault="00A07635">
      <w:r>
        <w:t>• Matthew 11:26 – "Even so, Father, for so it seemed good [eudokia] in Your sight."</w:t>
      </w:r>
    </w:p>
    <w:p w14:paraId="36DD5FE5" w14:textId="77777777" w:rsidR="00A07635" w:rsidRDefault="00A07635">
      <w:r>
        <w:t>• Luke 2:14 – "Glory to God in the highest, And on earth peace, goodwill [eudokia] toward men!"</w:t>
      </w:r>
    </w:p>
    <w:p w14:paraId="5D2F557A" w14:textId="77777777" w:rsidR="00A07635" w:rsidRDefault="00A07635">
      <w:r>
        <w:t>• Luke 10:21 – "Even so, Father, for so it seemed good [eudokia] in Your sight."</w:t>
      </w:r>
    </w:p>
    <w:p w14:paraId="1D41B795" w14:textId="77777777" w:rsidR="00A07635" w:rsidRDefault="00A07635">
      <w:r>
        <w:t>• Philippians 2:13 – "for it is God who works in you both to will and to do for His good pleasure [eudokia]."</w:t>
      </w:r>
    </w:p>
    <w:p w14:paraId="312A670D" w14:textId="77777777" w:rsidR="00A07635" w:rsidRDefault="00A07635">
      <w:r>
        <w:t>• 2 Thessalonians 1:11 – "and fulfill all the good pleasure [eudokia] of His goodness and the work of faith with power,"</w:t>
      </w:r>
    </w:p>
    <w:p w14:paraId="615D1549" w14:textId="77777777" w:rsidR="00A07635" w:rsidRDefault="00A07635"/>
    <w:p w14:paraId="5539A194" w14:textId="77777777" w:rsidR="00A07635" w:rsidRPr="00A07635" w:rsidRDefault="00A07635">
      <w:pPr>
        <w:rPr>
          <w:b/>
        </w:rPr>
      </w:pPr>
      <w:r w:rsidRPr="00A07635">
        <w:rPr>
          <w:b/>
        </w:rPr>
        <w:t xml:space="preserve"> 7. Other Relevant Insights</w:t>
      </w:r>
    </w:p>
    <w:p w14:paraId="743D1F4A" w14:textId="77777777" w:rsidR="00A07635" w:rsidRDefault="00A07635">
      <w:r>
        <w:t>In a culture that highly prizes individual autonomy and self-determination, Ephesians 1:5 radically reorients our perspective. It places the ultimate center of gravity on "His will" and "His pleasure." Real human freedom and security are not found in our own self-will, but in being the passive recipients of God's sovereign, active goodwill. For the believer, knowing that God took personal pleasure in choosing them provides a profound sense of identity, worth, and peace.</w:t>
      </w:r>
    </w:p>
    <w:p w14:paraId="085D6F4C" w14:textId="77777777" w:rsidR="00A07635" w:rsidRDefault="00A07635"/>
    <w:p w14:paraId="65BA2672" w14:textId="77777777" w:rsidR="00A07635" w:rsidRPr="00A07635" w:rsidRDefault="00A07635">
      <w:pPr>
        <w:rPr>
          <w:b/>
        </w:rPr>
      </w:pPr>
      <w:r w:rsidRPr="00A07635">
        <w:rPr>
          <w:b/>
        </w:rPr>
        <w:t xml:space="preserve"> 8. References</w:t>
      </w:r>
    </w:p>
    <w:p w14:paraId="4890D19D" w14:textId="77777777" w:rsidR="00A07635" w:rsidRDefault="00A07635">
      <w:r>
        <w:t>• Arndt, William, Frederick W. Danker, and Walter Bauer. A Greek-English Lexicon of the New Testament and Other Early Christian Literature. Chicago: University of Chicago Press, 2000.</w:t>
      </w:r>
    </w:p>
    <w:p w14:paraId="3016A284" w14:textId="77777777" w:rsidR="00A07635" w:rsidRDefault="00A07635">
      <w:r>
        <w:t>• Kittel, Gerhard, Gerhard Friedrich, and Geoffrey William Bromiley. Theological Dictionary of the New Testament: Abridged in One Volume. Grand Rapids: Eerdmans, 1985.</w:t>
      </w:r>
    </w:p>
    <w:p w14:paraId="4224F246" w14:textId="77777777" w:rsidR="00A07635" w:rsidRDefault="00A07635">
      <w:r>
        <w:t>• Vincent, Marvin R. Word Studies in the New Testament. New York: Charles Scribner's Sons, 1887.</w:t>
      </w:r>
    </w:p>
    <w:p w14:paraId="29EC6CE8" w14:textId="1E6F3BCD" w:rsidR="004C5552" w:rsidRDefault="00A07635">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6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7635"/>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5F3D"/>
  <w15:chartTrackingRefBased/>
  <w15:docId w15:val="{CDC042FF-14E8-42ED-A298-865CBCA0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635"/>
    <w:rPr>
      <w:rFonts w:eastAsiaTheme="majorEastAsia" w:cstheme="majorBidi"/>
      <w:color w:val="272727" w:themeColor="text1" w:themeTint="D8"/>
    </w:rPr>
  </w:style>
  <w:style w:type="paragraph" w:styleId="Title">
    <w:name w:val="Title"/>
    <w:basedOn w:val="Normal"/>
    <w:next w:val="Normal"/>
    <w:link w:val="TitleChar"/>
    <w:uiPriority w:val="10"/>
    <w:qFormat/>
    <w:rsid w:val="00A0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635"/>
    <w:pPr>
      <w:spacing w:before="160"/>
      <w:jc w:val="center"/>
    </w:pPr>
    <w:rPr>
      <w:i/>
      <w:iCs/>
      <w:color w:val="404040" w:themeColor="text1" w:themeTint="BF"/>
    </w:rPr>
  </w:style>
  <w:style w:type="character" w:customStyle="1" w:styleId="QuoteChar">
    <w:name w:val="Quote Char"/>
    <w:basedOn w:val="DefaultParagraphFont"/>
    <w:link w:val="Quote"/>
    <w:uiPriority w:val="29"/>
    <w:rsid w:val="00A07635"/>
    <w:rPr>
      <w:i/>
      <w:iCs/>
      <w:color w:val="404040" w:themeColor="text1" w:themeTint="BF"/>
    </w:rPr>
  </w:style>
  <w:style w:type="paragraph" w:styleId="ListParagraph">
    <w:name w:val="List Paragraph"/>
    <w:basedOn w:val="Normal"/>
    <w:uiPriority w:val="34"/>
    <w:qFormat/>
    <w:rsid w:val="00A07635"/>
    <w:pPr>
      <w:ind w:left="720"/>
      <w:contextualSpacing/>
    </w:pPr>
  </w:style>
  <w:style w:type="character" w:styleId="IntenseEmphasis">
    <w:name w:val="Intense Emphasis"/>
    <w:basedOn w:val="DefaultParagraphFont"/>
    <w:uiPriority w:val="21"/>
    <w:qFormat/>
    <w:rsid w:val="00A07635"/>
    <w:rPr>
      <w:i/>
      <w:iCs/>
      <w:color w:val="2E74B5" w:themeColor="accent1" w:themeShade="BF"/>
    </w:rPr>
  </w:style>
  <w:style w:type="paragraph" w:styleId="IntenseQuote">
    <w:name w:val="Intense Quote"/>
    <w:basedOn w:val="Normal"/>
    <w:next w:val="Normal"/>
    <w:link w:val="IntenseQuoteChar"/>
    <w:uiPriority w:val="30"/>
    <w:qFormat/>
    <w:rsid w:val="00A076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7635"/>
    <w:rPr>
      <w:i/>
      <w:iCs/>
      <w:color w:val="2E74B5" w:themeColor="accent1" w:themeShade="BF"/>
    </w:rPr>
  </w:style>
  <w:style w:type="character" w:styleId="IntenseReference">
    <w:name w:val="Intense Reference"/>
    <w:basedOn w:val="DefaultParagraphFont"/>
    <w:uiPriority w:val="32"/>
    <w:qFormat/>
    <w:rsid w:val="00A076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4621</Characters>
  <Application>Microsoft Office Word</Application>
  <DocSecurity>0</DocSecurity>
  <Lines>88</Lines>
  <Paragraphs>48</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