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360C" w14:textId="77777777" w:rsidR="00A85B6F" w:rsidRPr="00A85B6F" w:rsidRDefault="00A85B6F">
      <w:pPr>
        <w:rPr>
          <w:b/>
        </w:rPr>
      </w:pPr>
      <w:r w:rsidRPr="00A85B6F">
        <w:rPr>
          <w:b/>
        </w:rPr>
        <w:t>PREDESTINED - ( proorizō , Strong's G4309 )</w:t>
      </w:r>
    </w:p>
    <w:p w14:paraId="23432A33" w14:textId="77777777" w:rsidR="00A85B6F" w:rsidRDefault="00A85B6F">
      <w:r w:rsidRPr="00A85B6F">
        <w:rPr>
          <w:b/>
        </w:rPr>
        <w:t>Summary:</w:t>
      </w:r>
    </w:p>
    <w:p w14:paraId="62B6B713" w14:textId="77777777" w:rsidR="00A85B6F" w:rsidRDefault="00A85B6F">
      <w:r>
        <w:t>The Greek word proorizō means to predetermine, decide beforehand, or foreordain. Derived from the prefix pro (before) and horizō (to mark out a boundary), it literally means to establish a boundary in advance. In Ephesians 1:5, it describes God's sovereign, loving choice in eternity past to mark out a specific destiny for believers: adoption into His family. Rather than being a sterile, cold, or fatalistic decree, this word in its context highlights the warm, intentional, and secure plan of a loving Father securing a glorious future for His children.</w:t>
      </w:r>
    </w:p>
    <w:p w14:paraId="169A37DC" w14:textId="77777777" w:rsidR="00A85B6F" w:rsidRDefault="00A85B6F"/>
    <w:p w14:paraId="355DB23D" w14:textId="77777777" w:rsidR="00A85B6F" w:rsidRDefault="00A85B6F">
      <w:r w:rsidRPr="00A85B6F">
        <w:rPr>
          <w:b/>
        </w:rPr>
        <w:t>Full Study:</w:t>
      </w:r>
    </w:p>
    <w:p w14:paraId="668B944A" w14:textId="77777777" w:rsidR="00A85B6F" w:rsidRDefault="00A85B6F"/>
    <w:p w14:paraId="13C4DBB0" w14:textId="77777777" w:rsidR="00A85B6F" w:rsidRPr="00A85B6F" w:rsidRDefault="00A85B6F">
      <w:pPr>
        <w:rPr>
          <w:b/>
        </w:rPr>
      </w:pPr>
      <w:r w:rsidRPr="00A85B6F">
        <w:rPr>
          <w:b/>
        </w:rPr>
        <w:t>1. Word Picture / Background</w:t>
      </w:r>
    </w:p>
    <w:p w14:paraId="022CABA2" w14:textId="77777777" w:rsidR="00A85B6F" w:rsidRDefault="00A85B6F">
      <w:r>
        <w:t>• The root word is horizō, meaning to set a boundary or limit. It is the word from which we get the English word "horizon"—the line that divides the earth and sky, establishing a visual boundary.</w:t>
      </w:r>
    </w:p>
    <w:p w14:paraId="06C11E47" w14:textId="77777777" w:rsidR="00A85B6F" w:rsidRDefault="00A85B6F">
      <w:r>
        <w:t>• By adding the prefix pro (before), proorizō paints a picture of drawing a boundary line in advance.</w:t>
      </w:r>
    </w:p>
    <w:p w14:paraId="39B334A8" w14:textId="77777777" w:rsidR="00A85B6F" w:rsidRDefault="00A85B6F">
      <w:r>
        <w:t>• The visual image is of God looking into eternity and drawing a definitive line that marks out a specific destiny for His people before time even began. He set the coordinates for the believer's final destination before the journey started.</w:t>
      </w:r>
    </w:p>
    <w:p w14:paraId="2AF7D79B" w14:textId="77777777" w:rsidR="00A85B6F" w:rsidRDefault="00A85B6F"/>
    <w:p w14:paraId="011723EA" w14:textId="77777777" w:rsidR="00A85B6F" w:rsidRPr="00A85B6F" w:rsidRDefault="00A85B6F">
      <w:pPr>
        <w:rPr>
          <w:b/>
        </w:rPr>
      </w:pPr>
      <w:r w:rsidRPr="00A85B6F">
        <w:rPr>
          <w:b/>
        </w:rPr>
        <w:t>2. Meaning / Lexical Definition</w:t>
      </w:r>
    </w:p>
    <w:p w14:paraId="6FC969DF" w14:textId="77777777" w:rsidR="00A85B6F" w:rsidRDefault="00A85B6F">
      <w:r>
        <w:t>• To determine beforehand.</w:t>
      </w:r>
    </w:p>
    <w:p w14:paraId="1CEF941D" w14:textId="77777777" w:rsidR="00A85B6F" w:rsidRDefault="00A85B6F">
      <w:r>
        <w:t>• To foreordain, predetermine, or decide in advance.</w:t>
      </w:r>
    </w:p>
    <w:p w14:paraId="2E11E48B" w14:textId="77777777" w:rsidR="00A85B6F" w:rsidRDefault="00A85B6F">
      <w:r>
        <w:t>• To appoint or destine ahead of time.</w:t>
      </w:r>
    </w:p>
    <w:p w14:paraId="7F797153" w14:textId="77777777" w:rsidR="00A85B6F" w:rsidRDefault="00A85B6F"/>
    <w:p w14:paraId="70FD6C45" w14:textId="77777777" w:rsidR="00A85B6F" w:rsidRPr="00A85B6F" w:rsidRDefault="00A85B6F">
      <w:pPr>
        <w:rPr>
          <w:b/>
        </w:rPr>
      </w:pPr>
      <w:r w:rsidRPr="00A85B6F">
        <w:rPr>
          <w:b/>
        </w:rPr>
        <w:t>3. Usage and Word Pictures</w:t>
      </w:r>
    </w:p>
    <w:p w14:paraId="452F7B4B" w14:textId="77777777" w:rsidR="00A85B6F" w:rsidRDefault="00A85B6F">
      <w:r>
        <w:t>• Proorizō is used only six times in the New Testament.</w:t>
      </w:r>
    </w:p>
    <w:p w14:paraId="4999B932" w14:textId="77777777" w:rsidR="00A85B6F" w:rsidRDefault="00A85B6F">
      <w:r>
        <w:t>• It is used exclusively of God. Man never "predestines" anything in Scripture; it is uniquely a divine prerogative.</w:t>
      </w:r>
    </w:p>
    <w:p w14:paraId="2962A1E9" w14:textId="77777777" w:rsidR="00A85B6F" w:rsidRDefault="00A85B6F">
      <w:r>
        <w:t>• It is always used in connection with God's eternal, unshakeable decrees. It describes God predetermining the crucifixion of Christ (Acts 4:28), the hidden wisdom of the gospel (1 Corinthians 2:7), and the ultimate salvation and glorification of believers (Romans 8:29-30; Ephesians 1:5, 11).</w:t>
      </w:r>
    </w:p>
    <w:p w14:paraId="47EA2CF4" w14:textId="77777777" w:rsidR="00A85B6F" w:rsidRDefault="00A85B6F"/>
    <w:p w14:paraId="7DCB6727" w14:textId="77777777" w:rsidR="00A85B6F" w:rsidRPr="00A85B6F" w:rsidRDefault="00A85B6F">
      <w:pPr>
        <w:rPr>
          <w:b/>
        </w:rPr>
      </w:pPr>
      <w:r w:rsidRPr="00A85B6F">
        <w:rPr>
          <w:b/>
        </w:rPr>
        <w:t>4. Theological Implications</w:t>
      </w:r>
    </w:p>
    <w:p w14:paraId="7F412D30" w14:textId="77777777" w:rsidR="00A85B6F" w:rsidRDefault="00A85B6F">
      <w:r>
        <w:t>• Divine Initiative: Salvation is not an afterthought, a reaction to human sin, or a backup plan. It was mapped out in the mind of God before creation.</w:t>
      </w:r>
    </w:p>
    <w:p w14:paraId="026F8B8B" w14:textId="77777777" w:rsidR="00A85B6F" w:rsidRDefault="00A85B6F">
      <w:r>
        <w:t>• Absolute Security: Because the believer's destiny was established by God in eternity past, it cannot be undone by circumstances in the present. This doctrine is designed to provide massive assurance.</w:t>
      </w:r>
    </w:p>
    <w:p w14:paraId="0C4905C7" w14:textId="77777777" w:rsidR="00A85B6F" w:rsidRDefault="00A85B6F">
      <w:r>
        <w:t>• A Glorious Destination: In Scripture, predestination is always unto something glorious. Believers are predestined to be conformed to the image of Christ (Romans 8:29), to adoption (Ephesians 1:5), and to an eternal inheritance (Ephesians 1:11).</w:t>
      </w:r>
    </w:p>
    <w:p w14:paraId="686F5233" w14:textId="77777777" w:rsidR="00A85B6F" w:rsidRDefault="00A85B6F">
      <w:r>
        <w:t>• The Death of Boasting: Since the boundary of our destiny was drawn before we existed or could perform any good works, all glory for salvation belongs entirely to God's grace, stripping away any ground for human merit.</w:t>
      </w:r>
    </w:p>
    <w:p w14:paraId="11B15420" w14:textId="77777777" w:rsidR="00A85B6F" w:rsidRDefault="00A85B6F"/>
    <w:p w14:paraId="5AF4FF81" w14:textId="77777777" w:rsidR="00A85B6F" w:rsidRPr="00A85B6F" w:rsidRDefault="00A85B6F">
      <w:pPr>
        <w:rPr>
          <w:b/>
        </w:rPr>
      </w:pPr>
      <w:r w:rsidRPr="00A85B6F">
        <w:rPr>
          <w:b/>
        </w:rPr>
        <w:t>5. Contextual Nuance in the Passage</w:t>
      </w:r>
    </w:p>
    <w:p w14:paraId="03FAD454" w14:textId="77777777" w:rsidR="00A85B6F" w:rsidRDefault="00A85B6F">
      <w:r>
        <w:t>• In Ephesians 1:5, proorizō is perfectly framed by two deeply relational concepts: "in love" (from the end of verse 4) and "adoption as sons" (verse 5).</w:t>
      </w:r>
    </w:p>
    <w:p w14:paraId="48B05389" w14:textId="77777777" w:rsidR="00A85B6F" w:rsidRDefault="00A85B6F">
      <w:r>
        <w:t>• Often, predestination is treated as an academic or philosophical battleground. However, Paul uses it here to ignite worship. The context is a massive doxology (verses 3-14) praising God for His grace.</w:t>
      </w:r>
    </w:p>
    <w:p w14:paraId="2F819160" w14:textId="77777777" w:rsidR="00A85B6F" w:rsidRDefault="00A85B6F">
      <w:r>
        <w:t>• The emphasis is not on a cold, arbitrary decree, but on the Father's heart. God marked out our destiny because it was "according to the good pleasure of His will"—it brought Him joy to adopt us.</w:t>
      </w:r>
    </w:p>
    <w:p w14:paraId="18B2EB37" w14:textId="77777777" w:rsidR="00A85B6F" w:rsidRDefault="00A85B6F"/>
    <w:p w14:paraId="22F66091" w14:textId="77777777" w:rsidR="00A85B6F" w:rsidRPr="00A85B6F" w:rsidRDefault="00A85B6F">
      <w:pPr>
        <w:rPr>
          <w:b/>
        </w:rPr>
      </w:pPr>
      <w:r w:rsidRPr="00A85B6F">
        <w:rPr>
          <w:b/>
        </w:rPr>
        <w:t>6. Key Uses in Other Verses (NKJV)</w:t>
      </w:r>
    </w:p>
    <w:p w14:paraId="60E36E5E" w14:textId="77777777" w:rsidR="00A85B6F" w:rsidRDefault="00A85B6F">
      <w:r>
        <w:t>• Romans 8:29 – "For whom He foreknew, He also predestined to be conformed to the image of His Son, that He might be the firstborn among many brethren."</w:t>
      </w:r>
    </w:p>
    <w:p w14:paraId="100E083C" w14:textId="77777777" w:rsidR="00A85B6F" w:rsidRDefault="00A85B6F">
      <w:r>
        <w:t>• Romans 8:30 – "Moreover whom He predestined, these He also called; whom He called, these He also justified; and whom He justified, these He also glorified."</w:t>
      </w:r>
    </w:p>
    <w:p w14:paraId="055E917C" w14:textId="77777777" w:rsidR="00A85B6F" w:rsidRDefault="00A85B6F">
      <w:r>
        <w:t>• Acts 4:28 – "to do whatever Your hand and Your purpose determined before to be done." (Referring to the crucifixion of Jesus).</w:t>
      </w:r>
    </w:p>
    <w:p w14:paraId="17FFF18E" w14:textId="77777777" w:rsidR="00A85B6F" w:rsidRDefault="00A85B6F">
      <w:r>
        <w:t>• 1 Corinthians 2:7 – "But we speak the wisdom of God in a mystery, the hidden wisdom which God ordained before the ages for our glory."</w:t>
      </w:r>
    </w:p>
    <w:p w14:paraId="50E28E35" w14:textId="77777777" w:rsidR="00A85B6F" w:rsidRDefault="00A85B6F">
      <w:r>
        <w:t>• Ephesians 1:11 – "In Him also we have obtained an inheritance, being predestined according to the purpose of Him who works all things according to the counsel of His will."</w:t>
      </w:r>
    </w:p>
    <w:p w14:paraId="1E7654E2" w14:textId="77777777" w:rsidR="00A85B6F" w:rsidRDefault="00A85B6F"/>
    <w:p w14:paraId="3CA31C79" w14:textId="77777777" w:rsidR="00A85B6F" w:rsidRPr="00A85B6F" w:rsidRDefault="00A85B6F">
      <w:pPr>
        <w:rPr>
          <w:b/>
        </w:rPr>
      </w:pPr>
      <w:r w:rsidRPr="00A85B6F">
        <w:rPr>
          <w:b/>
        </w:rPr>
        <w:t>7. Other Relevant Insights</w:t>
      </w:r>
    </w:p>
    <w:p w14:paraId="5888148A" w14:textId="77777777" w:rsidR="00A85B6F" w:rsidRDefault="00A85B6F">
      <w:r>
        <w:t>• While the doctrine of election often focuses on God choosing who will be saved, the word predestined (proorizō) focuses heavily on what they are chosen for—the destination. It answers the question: "Where is this salvation taking me?" The answer in Ephesians 1:5 is full, legal, beloved sonship in the family of God.</w:t>
      </w:r>
    </w:p>
    <w:p w14:paraId="7788D004" w14:textId="77777777" w:rsidR="00A85B6F" w:rsidRDefault="00A85B6F"/>
    <w:p w14:paraId="56A11A25" w14:textId="77777777" w:rsidR="00A85B6F" w:rsidRPr="00A85B6F" w:rsidRDefault="00A85B6F">
      <w:pPr>
        <w:rPr>
          <w:b/>
        </w:rPr>
      </w:pPr>
      <w:r w:rsidRPr="00A85B6F">
        <w:rPr>
          <w:b/>
        </w:rPr>
        <w:t>8. References</w:t>
      </w:r>
    </w:p>
    <w:p w14:paraId="7D74DE78" w14:textId="77777777" w:rsidR="00A85B6F" w:rsidRDefault="00A85B6F">
      <w:r>
        <w:t>• BDAG (Bauer, Danker, Arndt, Gingrich), Greek-English Lexicon of the New Testament</w:t>
      </w:r>
    </w:p>
    <w:p w14:paraId="0787AA6B" w14:textId="77777777" w:rsidR="00A85B6F" w:rsidRDefault="00A85B6F">
      <w:r>
        <w:t>• TDNT (Theological Dictionary of the New Testament)</w:t>
      </w:r>
    </w:p>
    <w:p w14:paraId="7AA1720E" w14:textId="77777777" w:rsidR="00A85B6F" w:rsidRDefault="00A85B6F">
      <w:r>
        <w:t>• Vine's Expository Dictionary of New Testament Words</w:t>
      </w:r>
    </w:p>
    <w:p w14:paraId="1EA18337" w14:textId="77777777" w:rsidR="004C5552" w:rsidRDefault="00A85B6F">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5B6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9BDC"/>
  <w15:chartTrackingRefBased/>
  <w15:docId w15:val="{C2C1DCE7-022A-4977-BD9B-CD497C59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5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5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B6F"/>
    <w:rPr>
      <w:rFonts w:eastAsiaTheme="majorEastAsia" w:cstheme="majorBidi"/>
      <w:color w:val="272727" w:themeColor="text1" w:themeTint="D8"/>
    </w:rPr>
  </w:style>
  <w:style w:type="paragraph" w:styleId="Title">
    <w:name w:val="Title"/>
    <w:basedOn w:val="Normal"/>
    <w:next w:val="Normal"/>
    <w:link w:val="TitleChar"/>
    <w:uiPriority w:val="10"/>
    <w:qFormat/>
    <w:rsid w:val="00A8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B6F"/>
    <w:pPr>
      <w:spacing w:before="160"/>
      <w:jc w:val="center"/>
    </w:pPr>
    <w:rPr>
      <w:i/>
      <w:iCs/>
      <w:color w:val="404040" w:themeColor="text1" w:themeTint="BF"/>
    </w:rPr>
  </w:style>
  <w:style w:type="character" w:customStyle="1" w:styleId="QuoteChar">
    <w:name w:val="Quote Char"/>
    <w:basedOn w:val="DefaultParagraphFont"/>
    <w:link w:val="Quote"/>
    <w:uiPriority w:val="29"/>
    <w:rsid w:val="00A85B6F"/>
    <w:rPr>
      <w:i/>
      <w:iCs/>
      <w:color w:val="404040" w:themeColor="text1" w:themeTint="BF"/>
    </w:rPr>
  </w:style>
  <w:style w:type="paragraph" w:styleId="ListParagraph">
    <w:name w:val="List Paragraph"/>
    <w:basedOn w:val="Normal"/>
    <w:uiPriority w:val="34"/>
    <w:qFormat/>
    <w:rsid w:val="00A85B6F"/>
    <w:pPr>
      <w:ind w:left="720"/>
      <w:contextualSpacing/>
    </w:pPr>
  </w:style>
  <w:style w:type="character" w:styleId="IntenseEmphasis">
    <w:name w:val="Intense Emphasis"/>
    <w:basedOn w:val="DefaultParagraphFont"/>
    <w:uiPriority w:val="21"/>
    <w:qFormat/>
    <w:rsid w:val="00A85B6F"/>
    <w:rPr>
      <w:i/>
      <w:iCs/>
      <w:color w:val="2E74B5" w:themeColor="accent1" w:themeShade="BF"/>
    </w:rPr>
  </w:style>
  <w:style w:type="paragraph" w:styleId="IntenseQuote">
    <w:name w:val="Intense Quote"/>
    <w:basedOn w:val="Normal"/>
    <w:next w:val="Normal"/>
    <w:link w:val="IntenseQuoteChar"/>
    <w:uiPriority w:val="30"/>
    <w:qFormat/>
    <w:rsid w:val="00A85B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5B6F"/>
    <w:rPr>
      <w:i/>
      <w:iCs/>
      <w:color w:val="2E74B5" w:themeColor="accent1" w:themeShade="BF"/>
    </w:rPr>
  </w:style>
  <w:style w:type="character" w:styleId="IntenseReference">
    <w:name w:val="Intense Reference"/>
    <w:basedOn w:val="DefaultParagraphFont"/>
    <w:uiPriority w:val="32"/>
    <w:qFormat/>
    <w:rsid w:val="00A85B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3915</Characters>
  <Application>Microsoft Office Word</Application>
  <DocSecurity>0</DocSecurity>
  <Lines>75</Lines>
  <Paragraphs>40</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