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ACAC" w14:textId="77777777" w:rsidR="00BC72E2" w:rsidRPr="00BC72E2" w:rsidRDefault="00BC72E2">
      <w:pPr>
        <w:rPr>
          <w:b/>
        </w:rPr>
      </w:pPr>
      <w:r w:rsidRPr="00BC72E2">
        <w:rPr>
          <w:b/>
        </w:rPr>
        <w:t>ACCEPTED - ( charitoō , Strong's G5487 )</w:t>
      </w:r>
    </w:p>
    <w:p w14:paraId="30A570EE" w14:textId="77777777" w:rsidR="00BC72E2" w:rsidRDefault="00BC72E2">
      <w:r w:rsidRPr="00BC72E2">
        <w:rPr>
          <w:b/>
        </w:rPr>
        <w:t>Summary:</w:t>
      </w:r>
    </w:p>
    <w:p w14:paraId="57E5DC17" w14:textId="77777777" w:rsidR="00BC72E2" w:rsidRDefault="00BC72E2">
      <w:r>
        <w:t>The word translated "accepted" in Ephesians 1:6 is the Greek verb charitoō, which means to encompass with favor, to bestow grace upon, or to make highly favored. Rather than representing a begrudging toleration or a passive clearance of guilt, this word describes an active, lavish outpouring of divine favor. In Christ, God has not merely tolerated believers; He has made them the objects of His deepest delight and affection, gracing them with the very same favor He possesses for His own Beloved Son.</w:t>
      </w:r>
    </w:p>
    <w:p w14:paraId="363EE710" w14:textId="77777777" w:rsidR="00BC72E2" w:rsidRDefault="00BC72E2"/>
    <w:p w14:paraId="103245CC" w14:textId="77777777" w:rsidR="00BC72E2" w:rsidRDefault="00BC72E2">
      <w:r w:rsidRPr="00BC72E2">
        <w:rPr>
          <w:b/>
        </w:rPr>
        <w:t>Full Study:</w:t>
      </w:r>
    </w:p>
    <w:p w14:paraId="35FB44BC" w14:textId="77777777" w:rsidR="00BC72E2" w:rsidRDefault="00BC72E2"/>
    <w:p w14:paraId="2C57450C" w14:textId="77777777" w:rsidR="00BC72E2" w:rsidRPr="00BC72E2" w:rsidRDefault="00BC72E2">
      <w:pPr>
        <w:rPr>
          <w:b/>
        </w:rPr>
      </w:pPr>
      <w:r w:rsidRPr="00BC72E2">
        <w:rPr>
          <w:b/>
        </w:rPr>
        <w:t xml:space="preserve"> 1. Word Picture / Background</w:t>
      </w:r>
    </w:p>
    <w:p w14:paraId="3356E362" w14:textId="77777777" w:rsidR="00BC72E2" w:rsidRDefault="00BC72E2">
      <w:r>
        <w:t xml:space="preserve">The verb charitoō is derived from the noun charis, which means "grace," "favor," or "loveliness." In Greek grammar, verbs ending in -oō are causative, meaning they bring about the state of the root noun. Therefore, charitoō literally means "to grace," "to endue with grace," or "to make lovely and acceptable." </w:t>
      </w:r>
    </w:p>
    <w:p w14:paraId="59DF7C45" w14:textId="77777777" w:rsidR="00BC72E2" w:rsidRDefault="00BC72E2"/>
    <w:p w14:paraId="18708E7F" w14:textId="77777777" w:rsidR="00BC72E2" w:rsidRDefault="00BC72E2">
      <w:r>
        <w:t>The historical background of the word family evokes the image of a king extending his golden scepter to a subject, instantly elevating them from a position of commonality or exile into a status of royal favor. It carries the picture of someone who has been utterly beautified and made delightful in the eyes of the one showing favor. It is not an recognition of pre-existing beauty in the object; rather, the act of "gracing" imparts the beauty and value to the recipient.</w:t>
      </w:r>
    </w:p>
    <w:p w14:paraId="65D3CF04" w14:textId="77777777" w:rsidR="00BC72E2" w:rsidRDefault="00BC72E2"/>
    <w:p w14:paraId="3654ED11" w14:textId="77777777" w:rsidR="00BC72E2" w:rsidRPr="00BC72E2" w:rsidRDefault="00BC72E2">
      <w:pPr>
        <w:rPr>
          <w:b/>
        </w:rPr>
      </w:pPr>
      <w:r w:rsidRPr="00BC72E2">
        <w:rPr>
          <w:b/>
        </w:rPr>
        <w:t xml:space="preserve"> 2. Meaning / Lexical Definition</w:t>
      </w:r>
    </w:p>
    <w:p w14:paraId="4E24859B" w14:textId="77777777" w:rsidR="00BC72E2" w:rsidRDefault="00BC72E2">
      <w:r>
        <w:t>To grace, highly favor, make accepted, or pursue with grace. It designates a special status of honor and privilege bestowed by a superior upon an inferior. The lexical range includes:</w:t>
      </w:r>
    </w:p>
    <w:p w14:paraId="5F92C280" w14:textId="77777777" w:rsidR="00BC72E2" w:rsidRDefault="00BC72E2">
      <w:r>
        <w:t>• To bestow favor upon or highly favor.</w:t>
      </w:r>
    </w:p>
    <w:p w14:paraId="58B47187" w14:textId="77777777" w:rsidR="00BC72E2" w:rsidRDefault="00BC72E2">
      <w:r>
        <w:t>• To bless with offensive, overwhelming graciousness.</w:t>
      </w:r>
    </w:p>
    <w:p w14:paraId="0A89D52F" w14:textId="77777777" w:rsidR="00BC72E2" w:rsidRDefault="00BC72E2">
      <w:r>
        <w:t>• To make lovely or agreeable.</w:t>
      </w:r>
    </w:p>
    <w:p w14:paraId="52D017D5" w14:textId="77777777" w:rsidR="00BC72E2" w:rsidRDefault="00BC72E2"/>
    <w:p w14:paraId="59D72D46" w14:textId="77777777" w:rsidR="00BC72E2" w:rsidRDefault="00BC72E2">
      <w:r>
        <w:t>In the New Testament, this word does not mean that God looks at humans and finds something inherently acceptable in them. Instead, it means God acts sovereignly to render believers fully acceptable to Himself by clothing them in His grace.</w:t>
      </w:r>
    </w:p>
    <w:p w14:paraId="66A66AB2" w14:textId="77777777" w:rsidR="00BC72E2" w:rsidRDefault="00BC72E2"/>
    <w:p w14:paraId="65951D21" w14:textId="77777777" w:rsidR="00BC72E2" w:rsidRPr="00BC72E2" w:rsidRDefault="00BC72E2">
      <w:pPr>
        <w:rPr>
          <w:b/>
        </w:rPr>
      </w:pPr>
      <w:r w:rsidRPr="00BC72E2">
        <w:rPr>
          <w:b/>
        </w:rPr>
        <w:t xml:space="preserve"> 3. Usage and Word Pictures</w:t>
      </w:r>
    </w:p>
    <w:p w14:paraId="094085F9" w14:textId="77777777" w:rsidR="00BC72E2" w:rsidRDefault="00BC72E2">
      <w:r>
        <w:t>This Greek verb occurs only twice in the entire New Testament. This scarcity intensifies the depth of both passages.</w:t>
      </w:r>
    </w:p>
    <w:p w14:paraId="0C5067D9" w14:textId="77777777" w:rsidR="00BC72E2" w:rsidRDefault="00BC72E2"/>
    <w:p w14:paraId="4C6D3145" w14:textId="77777777" w:rsidR="00BC72E2" w:rsidRDefault="00BC72E2">
      <w:r>
        <w:t xml:space="preserve">The first occurrence is in Luke 1:28, where the angel Gabriel addresses Mary: "Rejoice, highly favored (kecharitōmenē) one, the Lord is with you." Mary did not earn this status; God sovereignly chose her and poured His favor upon her to carry the Messiah. </w:t>
      </w:r>
    </w:p>
    <w:p w14:paraId="139E6832" w14:textId="77777777" w:rsidR="00BC72E2" w:rsidRDefault="00BC72E2"/>
    <w:p w14:paraId="3197020C" w14:textId="77777777" w:rsidR="00BC72E2" w:rsidRDefault="00BC72E2">
      <w:r>
        <w:t>The second occurrence is Ephesians 1:6, where the same verb is applied to every single believer in Jesus Christ. The word picture is profound: the very same degree of supernatural favor, grace, and divine selection that was bestowed upon Mary to bring Christ into the world is bestowed upon every believer who is placed "in the Beloved." We are "graced" by God's sovereign initiative.</w:t>
      </w:r>
    </w:p>
    <w:p w14:paraId="06B36F17" w14:textId="77777777" w:rsidR="00BC72E2" w:rsidRDefault="00BC72E2"/>
    <w:p w14:paraId="62D32FBF" w14:textId="77777777" w:rsidR="00BC72E2" w:rsidRPr="00BC72E2" w:rsidRDefault="00BC72E2">
      <w:pPr>
        <w:rPr>
          <w:b/>
        </w:rPr>
      </w:pPr>
      <w:r w:rsidRPr="00BC72E2">
        <w:rPr>
          <w:b/>
        </w:rPr>
        <w:t xml:space="preserve"> 4. Theological Implications</w:t>
      </w:r>
    </w:p>
    <w:p w14:paraId="504025B8" w14:textId="77777777" w:rsidR="00BC72E2" w:rsidRDefault="00BC72E2">
      <w:r>
        <w:t>The theological weight of charitoō in the context of salvation is immense:</w:t>
      </w:r>
    </w:p>
    <w:p w14:paraId="4E7383BA" w14:textId="77777777" w:rsidR="00BC72E2" w:rsidRDefault="00BC72E2">
      <w:r>
        <w:t>• The Source of Acceptance: Our acceptance is completely objective, located outside of ourselves. It is "in the Beloved" (Jesus Christ). God favors us because He favors His Son, and we are united to His Son.</w:t>
      </w:r>
    </w:p>
    <w:p w14:paraId="208A6C0B" w14:textId="77777777" w:rsidR="00BC72E2" w:rsidRDefault="00BC72E2">
      <w:r>
        <w:t>• The Completeness of Grace: This term refutes any system of works-righteousness. We do not work to become accepted; we work because we have been "graced."</w:t>
      </w:r>
    </w:p>
    <w:p w14:paraId="0ED4A8FC" w14:textId="77777777" w:rsidR="00BC72E2" w:rsidRDefault="00BC72E2">
      <w:r>
        <w:t>• Relational Security: Human acceptance is often fickle and performance-based. Divine acceptance (charitoō) is an act of sovereign love that alters our ontological status before God. We are securely wrapped in the Father's ultimate delight.</w:t>
      </w:r>
    </w:p>
    <w:p w14:paraId="7788754A" w14:textId="77777777" w:rsidR="00BC72E2" w:rsidRDefault="00BC72E2"/>
    <w:p w14:paraId="661EDF6F" w14:textId="77777777" w:rsidR="00BC72E2" w:rsidRPr="00BC72E2" w:rsidRDefault="00BC72E2">
      <w:pPr>
        <w:rPr>
          <w:b/>
        </w:rPr>
      </w:pPr>
      <w:r w:rsidRPr="00BC72E2">
        <w:rPr>
          <w:b/>
        </w:rPr>
        <w:t xml:space="preserve"> 5. Contextual Nuance in the Passage</w:t>
      </w:r>
    </w:p>
    <w:p w14:paraId="76599678" w14:textId="77777777" w:rsidR="00BC72E2" w:rsidRDefault="00BC72E2">
      <w:r>
        <w:t xml:space="preserve">In Ephesians 1:6, Paul writes: "...to the praise of the glory of His grace, by which He made us accepted in the Beloved." </w:t>
      </w:r>
    </w:p>
    <w:p w14:paraId="097B5095" w14:textId="77777777" w:rsidR="00BC72E2" w:rsidRDefault="00BC72E2"/>
    <w:p w14:paraId="3608FA10" w14:textId="77777777" w:rsidR="00BC72E2" w:rsidRDefault="00BC72E2">
      <w:r>
        <w:t xml:space="preserve">In the Greek text, Paul uses a beautiful, poetic wordplay (a cognate accusative/verb structure) that is difficult to translate directly into English: tes charitos autou, en hē echaritōsen hēmas. Literally, it reads: "of His grace, with which He graced us." </w:t>
      </w:r>
    </w:p>
    <w:p w14:paraId="47A4F9F6" w14:textId="77777777" w:rsidR="00BC72E2" w:rsidRDefault="00BC72E2"/>
    <w:p w14:paraId="1EE1F061" w14:textId="77777777" w:rsidR="00BC72E2" w:rsidRDefault="00BC72E2">
      <w:r>
        <w:t>Paul uses the aorist tense (echaritōsen), which points to a completed, decisive action in the past. At the moment of salvation, God performed a definitive act of gracing the believer. This grace is not meted out in small, hesitant measures. It is poured out lavishly. The contextual focus is not merely that we are permitted into God’s presence, but that we are made objects of His intense pleasure and affection because we are identified with Jesus, the "Beloved."</w:t>
      </w:r>
    </w:p>
    <w:p w14:paraId="1F4D9A57" w14:textId="77777777" w:rsidR="00BC72E2" w:rsidRDefault="00BC72E2"/>
    <w:p w14:paraId="0D53650F" w14:textId="77777777" w:rsidR="00BC72E2" w:rsidRPr="00BC72E2" w:rsidRDefault="00BC72E2">
      <w:pPr>
        <w:rPr>
          <w:b/>
        </w:rPr>
      </w:pPr>
      <w:r w:rsidRPr="00BC72E2">
        <w:rPr>
          <w:b/>
        </w:rPr>
        <w:t xml:space="preserve"> 6. Key Uses in Other Verses (NKJV)</w:t>
      </w:r>
    </w:p>
    <w:p w14:paraId="0AE60927" w14:textId="77777777" w:rsidR="00BC72E2" w:rsidRDefault="00BC72E2">
      <w:r>
        <w:t>Because this word is used only twice in the New Testament, both instances are listed below:</w:t>
      </w:r>
    </w:p>
    <w:p w14:paraId="3B5E0C85" w14:textId="77777777" w:rsidR="00BC72E2" w:rsidRDefault="00BC72E2">
      <w:r>
        <w:t>• Luke 1:28: "And having come in, the angel said to her, 'Rejoice, highly favored one, the Lord is with you; blessed are you among women!'"</w:t>
      </w:r>
    </w:p>
    <w:p w14:paraId="51119EB7" w14:textId="77777777" w:rsidR="00BC72E2" w:rsidRDefault="00BC72E2">
      <w:r>
        <w:t>• Ephesians 1:6: "...to the praise of the glory of His grace, by which He made us accepted in the Beloved."</w:t>
      </w:r>
    </w:p>
    <w:p w14:paraId="7DA7F6D0" w14:textId="77777777" w:rsidR="00BC72E2" w:rsidRDefault="00BC72E2"/>
    <w:p w14:paraId="38EE3A5E" w14:textId="77777777" w:rsidR="00BC72E2" w:rsidRPr="00BC72E2" w:rsidRDefault="00BC72E2">
      <w:pPr>
        <w:rPr>
          <w:b/>
        </w:rPr>
      </w:pPr>
      <w:r w:rsidRPr="00BC72E2">
        <w:rPr>
          <w:b/>
        </w:rPr>
        <w:t xml:space="preserve"> 7. Other Relevant Insights</w:t>
      </w:r>
    </w:p>
    <w:p w14:paraId="70B2DD6E" w14:textId="77777777" w:rsidR="00BC72E2" w:rsidRDefault="00BC72E2">
      <w:r>
        <w:t xml:space="preserve">In the Septuagint (the ancient Greek translation of the Old Testament), a derivative of this word family is used in Sirach 18:17 to describe a man who is "gracious" or full of pleasantness. </w:t>
      </w:r>
    </w:p>
    <w:p w14:paraId="3E3D56DF" w14:textId="77777777" w:rsidR="00BC72E2" w:rsidRDefault="00BC72E2"/>
    <w:p w14:paraId="7BD095D1" w14:textId="77777777" w:rsidR="00BC72E2" w:rsidRDefault="00BC72E2">
      <w:r>
        <w:t>When teaching or preaching this text, it is helpful to contrast the modern English word "accepted" with the biblical word charitoō. In modern English, "accepted" can sound passive or minimal—such as a university accepting an applicant, or a person begrudgingly accepting an apology. But the biblical concept is active and exuberant. To be "accepted" in the biblical sense means to be flooded with divine favor, decorated with heavenly beauty, and made the object of God’s supreme joy.</w:t>
      </w:r>
    </w:p>
    <w:p w14:paraId="6F5C9C74" w14:textId="77777777" w:rsidR="00BC72E2" w:rsidRDefault="00BC72E2"/>
    <w:p w14:paraId="2747DDAF" w14:textId="77777777" w:rsidR="00BC72E2" w:rsidRPr="00BC72E2" w:rsidRDefault="00BC72E2">
      <w:pPr>
        <w:rPr>
          <w:b/>
        </w:rPr>
      </w:pPr>
      <w:r w:rsidRPr="00BC72E2">
        <w:rPr>
          <w:b/>
        </w:rPr>
        <w:t xml:space="preserve"> 8. References</w:t>
      </w:r>
    </w:p>
    <w:p w14:paraId="0CB64BB1" w14:textId="77777777" w:rsidR="00BC72E2" w:rsidRDefault="00BC72E2">
      <w:r>
        <w:t>• BDAG Greek-English Lexicon of the New Testament and Other Early Christian Literature</w:t>
      </w:r>
    </w:p>
    <w:p w14:paraId="5387F7A0" w14:textId="77777777" w:rsidR="00BC72E2" w:rsidRDefault="00BC72E2">
      <w:r>
        <w:t>• TDNT Theological Dictionary of the New Testament (Little Kittel)</w:t>
      </w:r>
    </w:p>
    <w:p w14:paraId="3C5D60DA" w14:textId="77777777" w:rsidR="00BC72E2" w:rsidRDefault="00BC72E2">
      <w:r>
        <w:t>• Vine's Expository Dictionary of New Testament Words</w:t>
      </w:r>
    </w:p>
    <w:p w14:paraId="2FDC6F15" w14:textId="77777777" w:rsidR="00BC72E2" w:rsidRDefault="00BC72E2">
      <w:r>
        <w:t>• Thayer's Greek-English Lexicon</w:t>
      </w:r>
    </w:p>
    <w:p w14:paraId="1E1FC222" w14:textId="369E4E1F" w:rsidR="004C5552" w:rsidRDefault="00BC72E2">
      <w:r>
        <w:t>• Precept Austin Commentary on Ephesians 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2E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0EB7"/>
  <w15:chartTrackingRefBased/>
  <w15:docId w15:val="{5B91F781-D2D4-4985-B167-5963F815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7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7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2E2"/>
    <w:rPr>
      <w:rFonts w:eastAsiaTheme="majorEastAsia" w:cstheme="majorBidi"/>
      <w:color w:val="272727" w:themeColor="text1" w:themeTint="D8"/>
    </w:rPr>
  </w:style>
  <w:style w:type="paragraph" w:styleId="Title">
    <w:name w:val="Title"/>
    <w:basedOn w:val="Normal"/>
    <w:next w:val="Normal"/>
    <w:link w:val="TitleChar"/>
    <w:uiPriority w:val="10"/>
    <w:qFormat/>
    <w:rsid w:val="00BC7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2E2"/>
    <w:pPr>
      <w:spacing w:before="160"/>
      <w:jc w:val="center"/>
    </w:pPr>
    <w:rPr>
      <w:i/>
      <w:iCs/>
      <w:color w:val="404040" w:themeColor="text1" w:themeTint="BF"/>
    </w:rPr>
  </w:style>
  <w:style w:type="character" w:customStyle="1" w:styleId="QuoteChar">
    <w:name w:val="Quote Char"/>
    <w:basedOn w:val="DefaultParagraphFont"/>
    <w:link w:val="Quote"/>
    <w:uiPriority w:val="29"/>
    <w:rsid w:val="00BC72E2"/>
    <w:rPr>
      <w:i/>
      <w:iCs/>
      <w:color w:val="404040" w:themeColor="text1" w:themeTint="BF"/>
    </w:rPr>
  </w:style>
  <w:style w:type="paragraph" w:styleId="ListParagraph">
    <w:name w:val="List Paragraph"/>
    <w:basedOn w:val="Normal"/>
    <w:uiPriority w:val="34"/>
    <w:qFormat/>
    <w:rsid w:val="00BC72E2"/>
    <w:pPr>
      <w:ind w:left="720"/>
      <w:contextualSpacing/>
    </w:pPr>
  </w:style>
  <w:style w:type="character" w:styleId="IntenseEmphasis">
    <w:name w:val="Intense Emphasis"/>
    <w:basedOn w:val="DefaultParagraphFont"/>
    <w:uiPriority w:val="21"/>
    <w:qFormat/>
    <w:rsid w:val="00BC72E2"/>
    <w:rPr>
      <w:i/>
      <w:iCs/>
      <w:color w:val="2E74B5" w:themeColor="accent1" w:themeShade="BF"/>
    </w:rPr>
  </w:style>
  <w:style w:type="paragraph" w:styleId="IntenseQuote">
    <w:name w:val="Intense Quote"/>
    <w:basedOn w:val="Normal"/>
    <w:next w:val="Normal"/>
    <w:link w:val="IntenseQuoteChar"/>
    <w:uiPriority w:val="30"/>
    <w:qFormat/>
    <w:rsid w:val="00BC72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72E2"/>
    <w:rPr>
      <w:i/>
      <w:iCs/>
      <w:color w:val="2E74B5" w:themeColor="accent1" w:themeShade="BF"/>
    </w:rPr>
  </w:style>
  <w:style w:type="character" w:styleId="IntenseReference">
    <w:name w:val="Intense Reference"/>
    <w:basedOn w:val="DefaultParagraphFont"/>
    <w:uiPriority w:val="32"/>
    <w:qFormat/>
    <w:rsid w:val="00BC72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4813</Characters>
  <Application>Microsoft Office Word</Application>
  <DocSecurity>0</DocSecurity>
  <Lines>92</Lines>
  <Paragraphs>50</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