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9578" w14:textId="77777777" w:rsidR="004F3E14" w:rsidRPr="004F3E14" w:rsidRDefault="004F3E14">
      <w:pPr>
        <w:rPr>
          <w:b/>
        </w:rPr>
      </w:pPr>
      <w:r w:rsidRPr="004F3E14">
        <w:rPr>
          <w:b/>
        </w:rPr>
        <w:t>FORGIVENESS - ( aphesis , Strong's G859 )</w:t>
      </w:r>
    </w:p>
    <w:p w14:paraId="0E7B1156" w14:textId="77777777" w:rsidR="004F3E14" w:rsidRDefault="004F3E14">
      <w:r w:rsidRPr="004F3E14">
        <w:rPr>
          <w:b/>
        </w:rPr>
        <w:t>Summary:</w:t>
      </w:r>
    </w:p>
    <w:p w14:paraId="2254C3B8" w14:textId="77777777" w:rsidR="004F3E14" w:rsidRDefault="004F3E14">
      <w:r>
        <w:t>The Greek noun aphesis denotes the act of releasing, dismissing, or sending away. In the New Testament, it is predominantly used in a moral and spiritual sense to describe the forgiveness of sins, where God legally cancels the debt of guilt and releases the believer from the penalty and power of sin. In Ephesians 1:7, this forgiveness is presented as a present possession, bought at the price of Christ's blood, highlighting the costly release of captives from their spiritual bondage.</w:t>
      </w:r>
    </w:p>
    <w:p w14:paraId="28E53B84" w14:textId="77777777" w:rsidR="004F3E14" w:rsidRDefault="004F3E14"/>
    <w:p w14:paraId="7D291057" w14:textId="77777777" w:rsidR="004F3E14" w:rsidRDefault="004F3E14">
      <w:r w:rsidRPr="004F3E14">
        <w:rPr>
          <w:b/>
        </w:rPr>
        <w:t>Full Study:</w:t>
      </w:r>
    </w:p>
    <w:p w14:paraId="2B64CE32" w14:textId="77777777" w:rsidR="004F3E14" w:rsidRDefault="004F3E14"/>
    <w:p w14:paraId="55471FEA" w14:textId="77777777" w:rsidR="004F3E14" w:rsidRPr="004F3E14" w:rsidRDefault="004F3E14">
      <w:pPr>
        <w:rPr>
          <w:b/>
        </w:rPr>
      </w:pPr>
      <w:r w:rsidRPr="004F3E14">
        <w:rPr>
          <w:b/>
        </w:rPr>
        <w:t>1. Word Picture / Background</w:t>
      </w:r>
    </w:p>
    <w:p w14:paraId="24A0465A" w14:textId="77777777" w:rsidR="004F3E14" w:rsidRDefault="004F3E14">
      <w:r>
        <w:t>Historically, aphesis derives from the verb aphiemi, which means "to send away" or "to let go." In classical Greek and secular legal contexts, the term carried vivid physical and legal associations. It was used for releasing a prisoner from captivity, dismissing a crowd, releasing a person from an obligation or debt, and letting land lie fallow. In the Greek Old Testament (Septuagint), aphesis is the standard translation for the Hebrew word deror (liberty) and is intimately tied to the Year of Jubilee (Leviticus 25). During the Jubilee, debts were canceled, slaves were set free, and lands were returned to their original owners. This historical backdrop imbues the New Testament concept of forgiveness with the powerful imagery of emancipation, debt cancellation, and ultimate restoration.</w:t>
      </w:r>
    </w:p>
    <w:p w14:paraId="33B7A537" w14:textId="77777777" w:rsidR="004F3E14" w:rsidRDefault="004F3E14"/>
    <w:p w14:paraId="274A0380" w14:textId="77777777" w:rsidR="004F3E14" w:rsidRPr="004F3E14" w:rsidRDefault="004F3E14">
      <w:pPr>
        <w:rPr>
          <w:b/>
        </w:rPr>
      </w:pPr>
      <w:r w:rsidRPr="004F3E14">
        <w:rPr>
          <w:b/>
        </w:rPr>
        <w:t>2. Meaning / Lexical Definition</w:t>
      </w:r>
    </w:p>
    <w:p w14:paraId="5D751B24" w14:textId="77777777" w:rsidR="004F3E14" w:rsidRDefault="004F3E14">
      <w:r>
        <w:t>The lexical core of aphesis is the dismissal, release, or cancellation of an obligation, punishment, or guilt. When applied to sin (aphesis hamartion), it refers to the divine act where God dismisses the charges against a sinner. The legal debt is canceled, the moral barrier is removed, and the guilty party is set free from the spiritual consequences of transgression. Rather than merely overlooking or ignoring sin, aphesis signifies that God has fully dealt with the offense and sent it away, ensuring that it no longer stands as an obstacle between Him and the forgiven person.</w:t>
      </w:r>
    </w:p>
    <w:p w14:paraId="709F2584" w14:textId="77777777" w:rsidR="004F3E14" w:rsidRDefault="004F3E14"/>
    <w:p w14:paraId="246F394F" w14:textId="77777777" w:rsidR="004F3E14" w:rsidRPr="004F3E14" w:rsidRDefault="004F3E14">
      <w:pPr>
        <w:rPr>
          <w:b/>
        </w:rPr>
      </w:pPr>
      <w:r w:rsidRPr="004F3E14">
        <w:rPr>
          <w:b/>
        </w:rPr>
        <w:t>3. Usage and Word Pictures</w:t>
      </w:r>
    </w:p>
    <w:p w14:paraId="59F64505" w14:textId="77777777" w:rsidR="004F3E14" w:rsidRDefault="004F3E14">
      <w:r>
        <w:t>The New Testament utilizes aphesis to paint several rich word pictures:</w:t>
      </w:r>
    </w:p>
    <w:p w14:paraId="57C2A8EE" w14:textId="77777777" w:rsidR="004F3E14" w:rsidRDefault="004F3E14">
      <w:r>
        <w:t>• The Release of a Debtor: Sin is viewed as a moral debt owed to God that human beings cannot pay. Aphesis represents the complete erasure of this spiritual debt.</w:t>
      </w:r>
    </w:p>
    <w:p w14:paraId="61D7A3AD" w14:textId="77777777" w:rsidR="004F3E14" w:rsidRDefault="004F3E14">
      <w:r>
        <w:t>• The Emancipation of a Captive: Drawing from the Jubilee background, the word depicts sinners as captives held under the tyrannical power of sin, guilt, and Satan. God’s forgiveness is the proclamation of liberty that breaks these chains.</w:t>
      </w:r>
    </w:p>
    <w:p w14:paraId="28AF0F4C" w14:textId="77777777" w:rsidR="004F3E14" w:rsidRDefault="004F3E14">
      <w:r>
        <w:t>• The Scapegoat Imagery: The concept resonates with the Old Testament Day of Atonement (Leviticus 16), where the scapegoat symbolically carried the sins of the nation away into the wilderness. Aphesis represents this literal "sending away" of sin from the presence of God.</w:t>
      </w:r>
    </w:p>
    <w:p w14:paraId="5EEA9C37" w14:textId="77777777" w:rsidR="004F3E14" w:rsidRDefault="004F3E14"/>
    <w:p w14:paraId="6977E05D" w14:textId="77777777" w:rsidR="004F3E14" w:rsidRPr="004F3E14" w:rsidRDefault="004F3E14">
      <w:pPr>
        <w:rPr>
          <w:b/>
        </w:rPr>
      </w:pPr>
      <w:r w:rsidRPr="004F3E14">
        <w:rPr>
          <w:b/>
        </w:rPr>
        <w:t>4. Theological Implications</w:t>
      </w:r>
    </w:p>
    <w:p w14:paraId="36E74FB0" w14:textId="77777777" w:rsidR="004F3E14" w:rsidRDefault="004F3E14">
      <w:r>
        <w:t>Theological concepts embedded in aphesis include:</w:t>
      </w:r>
    </w:p>
    <w:p w14:paraId="62E8EF19" w14:textId="77777777" w:rsidR="004F3E14" w:rsidRDefault="004F3E14">
      <w:r>
        <w:t>• The Basis of Atonement: Divine forgiveness is not an act of mere leniency or the suspension of justice. In the New Testament, aphesis is consistently linked to a substitutionary sacrifice, specifically the shedding of blood (Hebrews 9:22). Justice is satisfied through the work of Christ, allowing God to be both just and the justifier of the one who has faith.</w:t>
      </w:r>
    </w:p>
    <w:p w14:paraId="1D297BF5" w14:textId="77777777" w:rsidR="004F3E14" w:rsidRDefault="004F3E14">
      <w:r>
        <w:t>• A New Covenant Blessing: The forgiveness of sins is a cornerstone of the New Covenant (Jeremiah 31:34; Matthew 26:28). Under the Old Covenant, animal sacrifices offered a temporary covering, but the New Covenant provides a permanent sending away of sins.</w:t>
      </w:r>
    </w:p>
    <w:p w14:paraId="5B8532BB" w14:textId="77777777" w:rsidR="004F3E14" w:rsidRDefault="004F3E14">
      <w:r>
        <w:t>• Universal Offer, Particular Possession: While the proclamation of aphesis is made to all people through the gospel, the actual possession of forgiveness is experienced only through faith in Jesus Christ.</w:t>
      </w:r>
    </w:p>
    <w:p w14:paraId="1FF809C6" w14:textId="77777777" w:rsidR="004F3E14" w:rsidRDefault="004F3E14"/>
    <w:p w14:paraId="099BC29B" w14:textId="77777777" w:rsidR="004F3E14" w:rsidRPr="004F3E14" w:rsidRDefault="004F3E14">
      <w:pPr>
        <w:rPr>
          <w:b/>
        </w:rPr>
      </w:pPr>
      <w:r w:rsidRPr="004F3E14">
        <w:rPr>
          <w:b/>
        </w:rPr>
        <w:t>5. Contextual Nuance in the Passage</w:t>
      </w:r>
    </w:p>
    <w:p w14:paraId="37856756" w14:textId="77777777" w:rsidR="004F3E14" w:rsidRDefault="004F3E14">
      <w:r>
        <w:t>In Ephesians 1:7, the apostle Paul places "the forgiveness of sins" in apposition to "redemption" (apolytrosis). The structure reveals that forgiveness is the primary way believers experience spiritual redemption. This occurs "through His blood," establishing that the release of captives (redemption) and the cancellation of their debts (forgiveness) required the payment of Christ’s life as a ransom. Furthermore, Paul uses the present tense "we have," indicating that forgiveness is not merely a future hope or a conditional arrangement, but a secure, present, and ongoing reality for those who are "in Him." This immense blessing is not meted out sparingly, but is measured "according to the riches of His grace."</w:t>
      </w:r>
    </w:p>
    <w:p w14:paraId="13DA1C78" w14:textId="77777777" w:rsidR="004F3E14" w:rsidRDefault="004F3E14"/>
    <w:p w14:paraId="3182F359" w14:textId="77777777" w:rsidR="004F3E14" w:rsidRPr="004F3E14" w:rsidRDefault="004F3E14">
      <w:pPr>
        <w:rPr>
          <w:b/>
        </w:rPr>
      </w:pPr>
      <w:r w:rsidRPr="004F3E14">
        <w:rPr>
          <w:b/>
        </w:rPr>
        <w:t>6. Key Uses in Other Verses (NKJV)</w:t>
      </w:r>
    </w:p>
    <w:p w14:paraId="07BE6950" w14:textId="77777777" w:rsidR="004F3E14" w:rsidRDefault="004F3E14">
      <w:r>
        <w:t>• Matthew 26:28: "For this is My blood of the new covenant, which is shed for many for the remission of sins."</w:t>
      </w:r>
    </w:p>
    <w:p w14:paraId="2EDADC95" w14:textId="77777777" w:rsidR="004F3E14" w:rsidRDefault="004F3E14">
      <w:r>
        <w:t>• Luke 4:18: "...To proclaim liberty to the captives... To set at liberty those who are oppressed;"</w:t>
      </w:r>
    </w:p>
    <w:p w14:paraId="1D4D14A7" w14:textId="77777777" w:rsidR="004F3E14" w:rsidRDefault="004F3E14">
      <w:r>
        <w:t>• Acts 10:43: "To Him all the prophets witness that, through His name, whoever believes in Him will receive remission of sins."</w:t>
      </w:r>
    </w:p>
    <w:p w14:paraId="311DF9F3" w14:textId="77777777" w:rsidR="004F3E14" w:rsidRDefault="004F3E14">
      <w:r>
        <w:t>• Hebrews 9:22: "And according to the law almost all things are purified with blood, and without shedding of blood there is no remission."</w:t>
      </w:r>
    </w:p>
    <w:p w14:paraId="660AAA5A" w14:textId="77777777" w:rsidR="004F3E14" w:rsidRDefault="004F3E14"/>
    <w:p w14:paraId="42363F0C" w14:textId="77777777" w:rsidR="004F3E14" w:rsidRPr="004F3E14" w:rsidRDefault="004F3E14">
      <w:pPr>
        <w:rPr>
          <w:b/>
        </w:rPr>
      </w:pPr>
      <w:r w:rsidRPr="004F3E14">
        <w:rPr>
          <w:b/>
        </w:rPr>
        <w:t>7. Other Relevant Insights</w:t>
      </w:r>
    </w:p>
    <w:p w14:paraId="361D8EF8" w14:textId="77777777" w:rsidR="004F3E14" w:rsidRDefault="004F3E14">
      <w:r>
        <w:t>A critical pastoral distinction must be maintained between the objective legal standing of forgiveness and the subjective experience of it. In Ephesians 1:7, Paul speaks of objective, positional forgiveness—the judicial cancellation of the believer's eternal guilt before God. This is an accomplished, once-for-all reality. It serves as the secure foundation for the believer's relationship with God, distinguishing it from the relational, day-to-day cleansing of sins described in passages like 1 John 1:9, which restores fellowship when a believer stumbles.</w:t>
      </w:r>
    </w:p>
    <w:p w14:paraId="2702913E" w14:textId="77777777" w:rsidR="004F3E14" w:rsidRDefault="004F3E14"/>
    <w:p w14:paraId="288AC680" w14:textId="77777777" w:rsidR="004F3E14" w:rsidRPr="004F3E14" w:rsidRDefault="004F3E14">
      <w:pPr>
        <w:rPr>
          <w:b/>
        </w:rPr>
      </w:pPr>
      <w:r w:rsidRPr="004F3E14">
        <w:rPr>
          <w:b/>
        </w:rPr>
        <w:t>8. References</w:t>
      </w:r>
    </w:p>
    <w:p w14:paraId="6EEDE135" w14:textId="77777777" w:rsidR="004F3E14" w:rsidRDefault="004F3E14">
      <w:r>
        <w:t>• Balz, Horst, and Gerhard Schneider, eds. Exegetical Dictionary of the New Testament. Grand Rapids: Eerdmans, 1990.</w:t>
      </w:r>
    </w:p>
    <w:p w14:paraId="36E59DC0" w14:textId="77777777" w:rsidR="004F3E14" w:rsidRDefault="004F3E14">
      <w:r>
        <w:t>• Danker, Frederick William, Walter Bauer, William F. Arndt, and F. Wilbur Gingrich. A Greek-English Lexicon of the New Testament and Other Early Christian Literature. Chicago: University of Chicago Press, 2000.</w:t>
      </w:r>
    </w:p>
    <w:p w14:paraId="21E18D04" w14:textId="77777777" w:rsidR="004F3E14" w:rsidRDefault="004F3E14">
      <w:r>
        <w:t>• Kittel, Gerhard, and Gerhard Friedrich, eds. Theological Dictionary of the New Testament. Translated by Geoffrey W. Bromiley. Grand Rapids: Eerdmans, 1964–1976.</w:t>
      </w:r>
    </w:p>
    <w:p w14:paraId="64EBAA1E" w14:textId="77777777" w:rsidR="004C5552" w:rsidRDefault="004F3E14">
      <w:r>
        <w:t>• Spicq, Ceslas. Theological Lexicon of the New Testament. Translated by James D. Ernest. Peabody: Hendrickson, 1994.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3E14"/>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DDCB"/>
  <w15:chartTrackingRefBased/>
  <w15:docId w15:val="{27F45068-C110-4CA5-AA93-0A922D32F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3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3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14"/>
    <w:rPr>
      <w:rFonts w:eastAsiaTheme="majorEastAsia" w:cstheme="majorBidi"/>
      <w:color w:val="272727" w:themeColor="text1" w:themeTint="D8"/>
    </w:rPr>
  </w:style>
  <w:style w:type="paragraph" w:styleId="Title">
    <w:name w:val="Title"/>
    <w:basedOn w:val="Normal"/>
    <w:next w:val="Normal"/>
    <w:link w:val="TitleChar"/>
    <w:uiPriority w:val="10"/>
    <w:qFormat/>
    <w:rsid w:val="004F3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14"/>
    <w:pPr>
      <w:spacing w:before="160"/>
      <w:jc w:val="center"/>
    </w:pPr>
    <w:rPr>
      <w:i/>
      <w:iCs/>
      <w:color w:val="404040" w:themeColor="text1" w:themeTint="BF"/>
    </w:rPr>
  </w:style>
  <w:style w:type="character" w:customStyle="1" w:styleId="QuoteChar">
    <w:name w:val="Quote Char"/>
    <w:basedOn w:val="DefaultParagraphFont"/>
    <w:link w:val="Quote"/>
    <w:uiPriority w:val="29"/>
    <w:rsid w:val="004F3E14"/>
    <w:rPr>
      <w:i/>
      <w:iCs/>
      <w:color w:val="404040" w:themeColor="text1" w:themeTint="BF"/>
    </w:rPr>
  </w:style>
  <w:style w:type="paragraph" w:styleId="ListParagraph">
    <w:name w:val="List Paragraph"/>
    <w:basedOn w:val="Normal"/>
    <w:uiPriority w:val="34"/>
    <w:qFormat/>
    <w:rsid w:val="004F3E14"/>
    <w:pPr>
      <w:ind w:left="720"/>
      <w:contextualSpacing/>
    </w:pPr>
  </w:style>
  <w:style w:type="character" w:styleId="IntenseEmphasis">
    <w:name w:val="Intense Emphasis"/>
    <w:basedOn w:val="DefaultParagraphFont"/>
    <w:uiPriority w:val="21"/>
    <w:qFormat/>
    <w:rsid w:val="004F3E14"/>
    <w:rPr>
      <w:i/>
      <w:iCs/>
      <w:color w:val="2E74B5" w:themeColor="accent1" w:themeShade="BF"/>
    </w:rPr>
  </w:style>
  <w:style w:type="paragraph" w:styleId="IntenseQuote">
    <w:name w:val="Intense Quote"/>
    <w:basedOn w:val="Normal"/>
    <w:next w:val="Normal"/>
    <w:link w:val="IntenseQuoteChar"/>
    <w:uiPriority w:val="30"/>
    <w:qFormat/>
    <w:rsid w:val="004F3E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3E14"/>
    <w:rPr>
      <w:i/>
      <w:iCs/>
      <w:color w:val="2E74B5" w:themeColor="accent1" w:themeShade="BF"/>
    </w:rPr>
  </w:style>
  <w:style w:type="character" w:styleId="IntenseReference">
    <w:name w:val="Intense Reference"/>
    <w:basedOn w:val="DefaultParagraphFont"/>
    <w:uiPriority w:val="32"/>
    <w:qFormat/>
    <w:rsid w:val="004F3E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5166</Characters>
  <Application>Microsoft Office Word</Application>
  <DocSecurity>0</DocSecurity>
  <Lines>99</Lines>
  <Paragraphs>54</Paragraphs>
  <ScaleCrop>false</ScaleCrop>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