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71374" w14:textId="77777777" w:rsidR="005402E0" w:rsidRPr="005402E0" w:rsidRDefault="005402E0">
      <w:pPr>
        <w:rPr>
          <w:b/>
        </w:rPr>
      </w:pPr>
      <w:r w:rsidRPr="005402E0">
        <w:rPr>
          <w:b/>
        </w:rPr>
        <w:t>CREATED - ( ktizō , Strong's G2936 )</w:t>
      </w:r>
    </w:p>
    <w:p w14:paraId="494C0823" w14:textId="77777777" w:rsidR="005402E0" w:rsidRDefault="005402E0">
      <w:r w:rsidRPr="005402E0">
        <w:rPr>
          <w:b/>
        </w:rPr>
        <w:t>Summary:</w:t>
      </w:r>
    </w:p>
    <w:p w14:paraId="1420CAB5" w14:textId="77777777" w:rsidR="005402E0" w:rsidRDefault="005402E0">
      <w:r>
        <w:t>The verb ktizō refers to the act of bringing something into existence, specifically used in the New Testament for God's creative work. While classically used of building a city or founding a state, biblically it denotes divine creation out of nothing (creatio ex nihilo) or the radical transformation of spiritual renewal. In Ephesians 2:10, ktizō describes believers not merely as reformed or improved individuals, but as an entirely new creation in Christ Jesus, sovereignly shaped by God for a life of purposeful good works.</w:t>
      </w:r>
    </w:p>
    <w:p w14:paraId="1DD6668B" w14:textId="77777777" w:rsidR="005402E0" w:rsidRDefault="005402E0"/>
    <w:p w14:paraId="43A08583" w14:textId="77777777" w:rsidR="005402E0" w:rsidRDefault="005402E0">
      <w:r w:rsidRPr="005402E0">
        <w:rPr>
          <w:b/>
        </w:rPr>
        <w:t>Full Study:</w:t>
      </w:r>
    </w:p>
    <w:p w14:paraId="20A16FE6" w14:textId="77777777" w:rsidR="005402E0" w:rsidRDefault="005402E0"/>
    <w:p w14:paraId="1DC9907D" w14:textId="77777777" w:rsidR="005402E0" w:rsidRPr="005402E0" w:rsidRDefault="005402E0">
      <w:pPr>
        <w:rPr>
          <w:b/>
        </w:rPr>
      </w:pPr>
      <w:r w:rsidRPr="005402E0">
        <w:rPr>
          <w:b/>
        </w:rPr>
        <w:t xml:space="preserve"> 1. Word Picture / Background</w:t>
      </w:r>
    </w:p>
    <w:p w14:paraId="2FBDCCC7" w14:textId="77777777" w:rsidR="005402E0" w:rsidRDefault="005402E0">
      <w:r>
        <w:t>In classical Greek, ktizō originally meant to build, found, or establish a city, colony, or habitable place. It described the work of a founder who cleared land, designed a city, and gave it order and laws. Over time, the word came to mean "to bring into being." The Septuagint adopted ktizō to translate the Hebrew bara (to create), shifting the word's primary meaning from human founding to divine creation. In the biblical context, only God is the subject of ktizō. It carries the picture of a sovereign architect who not only brings things into existence out of nothing but also establishes order, purpose, and a new environment for His creations to inhabit.</w:t>
      </w:r>
    </w:p>
    <w:p w14:paraId="1EF50F70" w14:textId="77777777" w:rsidR="005402E0" w:rsidRDefault="005402E0"/>
    <w:p w14:paraId="4580F852" w14:textId="77777777" w:rsidR="005402E0" w:rsidRPr="005402E0" w:rsidRDefault="005402E0">
      <w:pPr>
        <w:rPr>
          <w:b/>
        </w:rPr>
      </w:pPr>
      <w:r w:rsidRPr="005402E0">
        <w:rPr>
          <w:b/>
        </w:rPr>
        <w:t xml:space="preserve"> 2. Meaning / Lexical Definition</w:t>
      </w:r>
    </w:p>
    <w:p w14:paraId="7EA86E9B" w14:textId="77777777" w:rsidR="005402E0" w:rsidRDefault="005402E0">
      <w:r>
        <w:t>The verb ktizō means to create, shape, or bring into existence. In the New Testament, it is exclusively reserved for God's creative activity. It has two primary definitions:</w:t>
      </w:r>
    </w:p>
    <w:p w14:paraId="038DF96B" w14:textId="77777777" w:rsidR="005402E0" w:rsidRDefault="005402E0">
      <w:r>
        <w:t>• To bring the physical universe or its components into existence (Mark 13:19; Revelation 4:11).</w:t>
      </w:r>
    </w:p>
    <w:p w14:paraId="1D1B99D9" w14:textId="77777777" w:rsidR="005402E0" w:rsidRDefault="005402E0">
      <w:r>
        <w:t>• To produce or bring about a new spiritual state, specifically the "new creation" of believers in Christ (Ephesians 2:10; Colossians 3:10).</w:t>
      </w:r>
    </w:p>
    <w:p w14:paraId="14EE84EC" w14:textId="77777777" w:rsidR="005402E0" w:rsidRDefault="005402E0"/>
    <w:p w14:paraId="0268CA61" w14:textId="77777777" w:rsidR="005402E0" w:rsidRDefault="005402E0">
      <w:r>
        <w:t>The word emphasizes that the created object owes its entire existence and design to the Creator, ruling out any self-generation or human contribution to the core act of creation.</w:t>
      </w:r>
    </w:p>
    <w:p w14:paraId="735866F1" w14:textId="77777777" w:rsidR="005402E0" w:rsidRDefault="005402E0"/>
    <w:p w14:paraId="310E22FE" w14:textId="77777777" w:rsidR="005402E0" w:rsidRPr="005402E0" w:rsidRDefault="005402E0">
      <w:pPr>
        <w:rPr>
          <w:b/>
        </w:rPr>
      </w:pPr>
      <w:r w:rsidRPr="005402E0">
        <w:rPr>
          <w:b/>
        </w:rPr>
        <w:t xml:space="preserve"> 3. Usage and Word Pictures</w:t>
      </w:r>
    </w:p>
    <w:p w14:paraId="2A222C0E" w14:textId="77777777" w:rsidR="005402E0" w:rsidRDefault="005402E0">
      <w:r>
        <w:t>The New Testament uses ktizō to draw a direct parallel between the physical creation of the cosmos and the spiritual creation of the believer.</w:t>
      </w:r>
    </w:p>
    <w:p w14:paraId="4B42471D" w14:textId="77777777" w:rsidR="005402E0" w:rsidRDefault="005402E0">
      <w:r>
        <w:t>• In physical creation, God spoke light into darkness (2 Corinthians 4:6).</w:t>
      </w:r>
    </w:p>
    <w:p w14:paraId="1483D641" w14:textId="77777777" w:rsidR="005402E0" w:rsidRDefault="005402E0">
      <w:r>
        <w:t>• In spiritual creation, God takes those who are dead in trespasses and sins (Ephesians 2:1) and sovereignly creates spiritual life where there was none.</w:t>
      </w:r>
    </w:p>
    <w:p w14:paraId="635B818F" w14:textId="77777777" w:rsidR="005402E0" w:rsidRDefault="005402E0"/>
    <w:p w14:paraId="2B07A8BB" w14:textId="77777777" w:rsidR="005402E0" w:rsidRDefault="005402E0">
      <w:r>
        <w:t>The use of ktizō in Ephesians 2:10 paints the believer as a masterfully designed product of divine craftsmanship. It stands alongside the word poiēma ("workmanship") in the same verse. The word picture is that of an artist or master builder executing a precise design. Believers are not self-made; they are a divine colony, founded and populated by God Himself.</w:t>
      </w:r>
    </w:p>
    <w:p w14:paraId="4F28EB22" w14:textId="77777777" w:rsidR="005402E0" w:rsidRDefault="005402E0"/>
    <w:p w14:paraId="4A3ECC54" w14:textId="77777777" w:rsidR="005402E0" w:rsidRPr="005402E0" w:rsidRDefault="005402E0">
      <w:pPr>
        <w:rPr>
          <w:b/>
        </w:rPr>
      </w:pPr>
      <w:r w:rsidRPr="005402E0">
        <w:rPr>
          <w:b/>
        </w:rPr>
        <w:t xml:space="preserve"> 4. Theological Implications</w:t>
      </w:r>
    </w:p>
    <w:p w14:paraId="069A8B3C" w14:textId="77777777" w:rsidR="005402E0" w:rsidRDefault="005402E0">
      <w:r>
        <w:t xml:space="preserve">Theologically, ktizō reinforces the absolute monergism of salvation. Just as the universe did not assist God in its physical creation, the sinner does not assist God in their spiritual recreation. </w:t>
      </w:r>
    </w:p>
    <w:p w14:paraId="299EC34C" w14:textId="77777777" w:rsidR="005402E0" w:rsidRDefault="005402E0">
      <w:r>
        <w:t>• Salvation is a creative act of God, not a cooperative improvement project.</w:t>
      </w:r>
    </w:p>
    <w:p w14:paraId="679F2C12" w14:textId="77777777" w:rsidR="005402E0" w:rsidRDefault="005402E0">
      <w:r>
        <w:t>• The use of the passive voice in Ephesians 2:10 (ktisthentes, "having been created") emphasizes that God is the sole actor, and believers are the recipients of His grace.</w:t>
      </w:r>
    </w:p>
    <w:p w14:paraId="3DBCA46A" w14:textId="77777777" w:rsidR="005402E0" w:rsidRDefault="005402E0">
      <w:r>
        <w:t>• This links the doctrine of regeneration to the doctrine of creation, showing that the same divine power required to speak the universe into existence is required to save a human soul.</w:t>
      </w:r>
    </w:p>
    <w:p w14:paraId="5019953B" w14:textId="77777777" w:rsidR="005402E0" w:rsidRDefault="005402E0"/>
    <w:p w14:paraId="1DDC8784" w14:textId="77777777" w:rsidR="005402E0" w:rsidRPr="005402E0" w:rsidRDefault="005402E0">
      <w:pPr>
        <w:rPr>
          <w:b/>
        </w:rPr>
      </w:pPr>
      <w:r w:rsidRPr="005402E0">
        <w:rPr>
          <w:b/>
        </w:rPr>
        <w:t xml:space="preserve"> 5. Contextual Nuance in the Passage</w:t>
      </w:r>
    </w:p>
    <w:p w14:paraId="1163CA2E" w14:textId="77777777" w:rsidR="005402E0" w:rsidRDefault="005402E0">
      <w:r>
        <w:t>In the immediate context of Ephesians 2:1-10, Paul contrasts the believer's past state of spiritual death with their present state of life in Christ. After asserting that salvation is entirely by grace through faith and "not of works, lest anyone should boast" (Ephesians 2:8-9), Paul uses ktizō in verse 10 to explain the relationship between salvation and good works.</w:t>
      </w:r>
    </w:p>
    <w:p w14:paraId="66B60D25" w14:textId="77777777" w:rsidR="005402E0" w:rsidRDefault="005402E0">
      <w:r>
        <w:t>• Good works are not the cause of salvation, but the consequence of it.</w:t>
      </w:r>
    </w:p>
    <w:p w14:paraId="696CD4FA" w14:textId="77777777" w:rsidR="005402E0" w:rsidRDefault="005402E0">
      <w:r>
        <w:t>• We are not saved by good works, but we are "created in Christ Jesus for good works."</w:t>
      </w:r>
    </w:p>
    <w:p w14:paraId="4E32F6AD" w14:textId="77777777" w:rsidR="005402E0" w:rsidRDefault="005402E0">
      <w:r>
        <w:t>• These good works were prepared beforehand by God, indicating that the new creation has a predetermined, sovereignly designed pathway of obedience. The "new creation" (the believer) is specifically engineered by God to function in a certain way: producing fruit that honors the Creator.</w:t>
      </w:r>
    </w:p>
    <w:p w14:paraId="491CE74A" w14:textId="77777777" w:rsidR="005402E0" w:rsidRDefault="005402E0"/>
    <w:p w14:paraId="19ED6068" w14:textId="77777777" w:rsidR="005402E0" w:rsidRPr="005402E0" w:rsidRDefault="005402E0">
      <w:pPr>
        <w:rPr>
          <w:b/>
        </w:rPr>
      </w:pPr>
      <w:r w:rsidRPr="005402E0">
        <w:rPr>
          <w:b/>
        </w:rPr>
        <w:t xml:space="preserve"> 6. Key Uses in Other Verses (NKJV)</w:t>
      </w:r>
    </w:p>
    <w:p w14:paraId="1FCC4551" w14:textId="77777777" w:rsidR="005402E0" w:rsidRDefault="005402E0">
      <w:r>
        <w:t>• Romans 1:25 - "...who exchanged the truth of God for the lie, and worshiped and served the creature rather than the Creator, who is blessed forever. Amen."</w:t>
      </w:r>
    </w:p>
    <w:p w14:paraId="691D831B" w14:textId="77777777" w:rsidR="005402E0" w:rsidRDefault="005402E0">
      <w:r>
        <w:t>• Colossians 1:16 - "For by Him all things were created that are in heaven and that are on earth... All things were created through Him and for Him."</w:t>
      </w:r>
    </w:p>
    <w:p w14:paraId="1909E67B" w14:textId="77777777" w:rsidR="005402E0" w:rsidRDefault="005402E0">
      <w:r>
        <w:t>• Ephesians 4:24 - "...and that you put on the new man which was created according to God, in true righteousness and holiness."</w:t>
      </w:r>
    </w:p>
    <w:p w14:paraId="27523770" w14:textId="77777777" w:rsidR="005402E0" w:rsidRDefault="005402E0">
      <w:r>
        <w:t>• Revelation 4:11 - "You are worthy, O Lord, to receive glory and honor and power; for You created all things, and by Your will they exist and were created."</w:t>
      </w:r>
    </w:p>
    <w:p w14:paraId="72C35C1F" w14:textId="77777777" w:rsidR="005402E0" w:rsidRDefault="005402E0"/>
    <w:p w14:paraId="65315E52" w14:textId="77777777" w:rsidR="005402E0" w:rsidRPr="005402E0" w:rsidRDefault="005402E0">
      <w:pPr>
        <w:rPr>
          <w:b/>
        </w:rPr>
      </w:pPr>
      <w:r w:rsidRPr="005402E0">
        <w:rPr>
          <w:b/>
        </w:rPr>
        <w:t xml:space="preserve"> 7. Other Relevant Insights</w:t>
      </w:r>
    </w:p>
    <w:p w14:paraId="3DF32452" w14:textId="77777777" w:rsidR="005402E0" w:rsidRDefault="005402E0">
      <w:r>
        <w:t>The noun form of this word is ktisis (creation, creature), which is used in 2 Corinthians 5:17 to declare, "if anyone is in Christ, he is a new creation." Another related noun is ktisma (thing created), used in James 1:18 to describe believers as "a kind of firstfruits of His creatures." Together, this word family demonstrates that the gospel is not merely about forgiveness of sins, but about a cosmic and personal renewal—the dawning of a new creation.</w:t>
      </w:r>
    </w:p>
    <w:p w14:paraId="2D112E66" w14:textId="77777777" w:rsidR="005402E0" w:rsidRDefault="005402E0"/>
    <w:p w14:paraId="029395A3" w14:textId="77777777" w:rsidR="005402E0" w:rsidRPr="005402E0" w:rsidRDefault="005402E0">
      <w:pPr>
        <w:rPr>
          <w:b/>
        </w:rPr>
      </w:pPr>
      <w:r w:rsidRPr="005402E0">
        <w:rPr>
          <w:b/>
        </w:rPr>
        <w:t xml:space="preserve"> 8. References</w:t>
      </w:r>
    </w:p>
    <w:p w14:paraId="218F861B" w14:textId="77777777" w:rsidR="005402E0" w:rsidRDefault="005402E0">
      <w:r>
        <w:t>• BDAG, page 572</w:t>
      </w:r>
    </w:p>
    <w:p w14:paraId="0329E313" w14:textId="77777777" w:rsidR="005402E0" w:rsidRDefault="005402E0">
      <w:r>
        <w:t>• TDNT, Volume 3, pages 1000-1035</w:t>
      </w:r>
    </w:p>
    <w:p w14:paraId="0342DA95" w14:textId="77777777" w:rsidR="005402E0" w:rsidRDefault="005402E0">
      <w:r>
        <w:t>• Vine's Expository Dictionary of New Testament Words</w:t>
      </w:r>
    </w:p>
    <w:p w14:paraId="69023BDB" w14:textId="36C8315D" w:rsidR="004C5552" w:rsidRDefault="005402E0">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2E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402E0"/>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4B028"/>
  <w15:chartTrackingRefBased/>
  <w15:docId w15:val="{AD41A607-AFE3-4BF1-A342-1563AD0A0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402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2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2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2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402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2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2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2E0"/>
    <w:rPr>
      <w:rFonts w:eastAsiaTheme="majorEastAsia" w:cstheme="majorBidi"/>
      <w:color w:val="272727" w:themeColor="text1" w:themeTint="D8"/>
    </w:rPr>
  </w:style>
  <w:style w:type="paragraph" w:styleId="Title">
    <w:name w:val="Title"/>
    <w:basedOn w:val="Normal"/>
    <w:next w:val="Normal"/>
    <w:link w:val="TitleChar"/>
    <w:uiPriority w:val="10"/>
    <w:qFormat/>
    <w:rsid w:val="005402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2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2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2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2E0"/>
    <w:pPr>
      <w:spacing w:before="160"/>
      <w:jc w:val="center"/>
    </w:pPr>
    <w:rPr>
      <w:i/>
      <w:iCs/>
      <w:color w:val="404040" w:themeColor="text1" w:themeTint="BF"/>
    </w:rPr>
  </w:style>
  <w:style w:type="character" w:customStyle="1" w:styleId="QuoteChar">
    <w:name w:val="Quote Char"/>
    <w:basedOn w:val="DefaultParagraphFont"/>
    <w:link w:val="Quote"/>
    <w:uiPriority w:val="29"/>
    <w:rsid w:val="005402E0"/>
    <w:rPr>
      <w:i/>
      <w:iCs/>
      <w:color w:val="404040" w:themeColor="text1" w:themeTint="BF"/>
    </w:rPr>
  </w:style>
  <w:style w:type="paragraph" w:styleId="ListParagraph">
    <w:name w:val="List Paragraph"/>
    <w:basedOn w:val="Normal"/>
    <w:uiPriority w:val="34"/>
    <w:qFormat/>
    <w:rsid w:val="005402E0"/>
    <w:pPr>
      <w:ind w:left="720"/>
      <w:contextualSpacing/>
    </w:pPr>
  </w:style>
  <w:style w:type="character" w:styleId="IntenseEmphasis">
    <w:name w:val="Intense Emphasis"/>
    <w:basedOn w:val="DefaultParagraphFont"/>
    <w:uiPriority w:val="21"/>
    <w:qFormat/>
    <w:rsid w:val="005402E0"/>
    <w:rPr>
      <w:i/>
      <w:iCs/>
      <w:color w:val="2E74B5" w:themeColor="accent1" w:themeShade="BF"/>
    </w:rPr>
  </w:style>
  <w:style w:type="paragraph" w:styleId="IntenseQuote">
    <w:name w:val="Intense Quote"/>
    <w:basedOn w:val="Normal"/>
    <w:next w:val="Normal"/>
    <w:link w:val="IntenseQuoteChar"/>
    <w:uiPriority w:val="30"/>
    <w:qFormat/>
    <w:rsid w:val="005402E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402E0"/>
    <w:rPr>
      <w:i/>
      <w:iCs/>
      <w:color w:val="2E74B5" w:themeColor="accent1" w:themeShade="BF"/>
    </w:rPr>
  </w:style>
  <w:style w:type="character" w:styleId="IntenseReference">
    <w:name w:val="Intense Reference"/>
    <w:basedOn w:val="DefaultParagraphFont"/>
    <w:uiPriority w:val="32"/>
    <w:qFormat/>
    <w:rsid w:val="005402E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884</Words>
  <Characters>4602</Characters>
  <Application>Microsoft Office Word</Application>
  <DocSecurity>0</DocSecurity>
  <Lines>88</Lines>
  <Paragraphs>48</Paragraphs>
  <ScaleCrop>false</ScaleCrop>
  <Company/>
  <LinksUpToDate>false</LinksUpToDate>
  <CharactersWithSpaces>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2026-08-13T01:11:00Z</dcterms:created>
  <dcterms:modified xsi:type="dcterms:W3CDTF">2026-08-13T01:11:00Z</dcterms:modified>
</cp:coreProperties>
</file>