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C1277" w14:textId="77777777" w:rsidR="00753FE1" w:rsidRPr="00753FE1" w:rsidRDefault="00753FE1">
      <w:pPr>
        <w:rPr>
          <w:b/>
        </w:rPr>
      </w:pPr>
      <w:r w:rsidRPr="00753FE1">
        <w:rPr>
          <w:b/>
        </w:rPr>
        <w:t>PEACE - ( eirēnē , Strong's G1515 )</w:t>
      </w:r>
    </w:p>
    <w:p w14:paraId="4BB3DBF0" w14:textId="77777777" w:rsidR="00753FE1" w:rsidRDefault="00753FE1">
      <w:r w:rsidRPr="00753FE1">
        <w:rPr>
          <w:b/>
        </w:rPr>
        <w:t>Summary:</w:t>
      </w:r>
    </w:p>
    <w:p w14:paraId="0856AA60" w14:textId="77777777" w:rsidR="00753FE1" w:rsidRDefault="00753FE1">
      <w:r>
        <w:t>In Ephesians 2:14, the word eirēnē transcends a mere state of inner tranquility or the absence of conflict; it is personified in Jesus Christ Himself ("He Himself is our peace"). Lexically representing harmony, reconciliation, and the restoration of broken relationships, this term is deeply rooted in the Hebrew concept of shalom, which denotes wholeness, soundness, and comprehensive well-being. In the context of Ephesians, eirēnē describes the miraculous work of Christ on the cross that dismantled the spiritual and cultural barriers between Jews and Gentiles, binding them into a single, unified body in Christ and reconciling both groups to God.</w:t>
      </w:r>
    </w:p>
    <w:p w14:paraId="58D3AE92" w14:textId="77777777" w:rsidR="00753FE1" w:rsidRDefault="00753FE1"/>
    <w:p w14:paraId="775F2A68" w14:textId="77777777" w:rsidR="00753FE1" w:rsidRDefault="00753FE1">
      <w:r w:rsidRPr="00753FE1">
        <w:rPr>
          <w:b/>
        </w:rPr>
        <w:t>Full Study:</w:t>
      </w:r>
    </w:p>
    <w:p w14:paraId="01B50F98" w14:textId="77777777" w:rsidR="00753FE1" w:rsidRDefault="00753FE1"/>
    <w:p w14:paraId="7056EC58" w14:textId="77777777" w:rsidR="00753FE1" w:rsidRPr="00753FE1" w:rsidRDefault="00753FE1">
      <w:pPr>
        <w:rPr>
          <w:b/>
        </w:rPr>
      </w:pPr>
      <w:r w:rsidRPr="00753FE1">
        <w:rPr>
          <w:b/>
        </w:rPr>
        <w:t>1. Word Picture / Background</w:t>
      </w:r>
    </w:p>
    <w:p w14:paraId="1D6759B1" w14:textId="77777777" w:rsidR="00753FE1" w:rsidRDefault="00753FE1">
      <w:r>
        <w:t>• In classical Greek culture, eirēnē was primarily understood negatively as the cessation of war or a period of national stability. It was often personified as a goddess who brought prosperity and agricultural abundance.</w:t>
      </w:r>
    </w:p>
    <w:p w14:paraId="35B4191E" w14:textId="77777777" w:rsidR="00753FE1" w:rsidRDefault="00753FE1">
      <w:r>
        <w:t>• In the Septuagint, eirēnē was chosen to translate the Hebrew word shalom. This fundamentally transformed the Greek concept from a passive absence of war to an active, positive presence of wholeness, completeness, safety, and relational harmony.</w:t>
      </w:r>
    </w:p>
    <w:p w14:paraId="16338D3A" w14:textId="77777777" w:rsidR="00753FE1" w:rsidRDefault="00753FE1">
      <w:r>
        <w:t>• The biblical background of eirēnē in the New Testament is thoroughly Hebraic. It does not merely mean that the fighting has stopped; it means that what was broken has been put back together, resulting in a state of spiritual well-being and favor with God.</w:t>
      </w:r>
    </w:p>
    <w:p w14:paraId="4FA811A7" w14:textId="77777777" w:rsidR="00753FE1" w:rsidRDefault="00753FE1"/>
    <w:p w14:paraId="644C156A" w14:textId="77777777" w:rsidR="00753FE1" w:rsidRPr="00753FE1" w:rsidRDefault="00753FE1">
      <w:pPr>
        <w:rPr>
          <w:b/>
        </w:rPr>
      </w:pPr>
      <w:r w:rsidRPr="00753FE1">
        <w:rPr>
          <w:b/>
        </w:rPr>
        <w:t>2. Meaning / Lexical Definition</w:t>
      </w:r>
    </w:p>
    <w:p w14:paraId="03108356" w14:textId="77777777" w:rsidR="00753FE1" w:rsidRDefault="00753FE1">
      <w:r>
        <w:t>• The noun eirēnē refers to a state of national tranquility or freedom from the havoc of war.</w:t>
      </w:r>
    </w:p>
    <w:p w14:paraId="16099626" w14:textId="77777777" w:rsidR="00753FE1" w:rsidRDefault="00753FE1">
      <w:r>
        <w:t>• It denotes peace between individuals, harmony, concord, and the absence of strife or division.</w:t>
      </w:r>
    </w:p>
    <w:p w14:paraId="379A9A62" w14:textId="77777777" w:rsidR="00753FE1" w:rsidRDefault="00753FE1">
      <w:r>
        <w:t>• It expresses the security, safety, and prosperity that come from being in a right relationship with God.</w:t>
      </w:r>
    </w:p>
    <w:p w14:paraId="3CABEE2C" w14:textId="77777777" w:rsidR="00753FE1" w:rsidRDefault="00753FE1">
      <w:r>
        <w:t>• In the Epistles, it frequently refers to the messianic salvation—the state of spiritual peace and reconciliation with God purchased through the death of Jesus Christ.</w:t>
      </w:r>
    </w:p>
    <w:p w14:paraId="75FBAF3D" w14:textId="77777777" w:rsidR="00753FE1" w:rsidRDefault="00753FE1"/>
    <w:p w14:paraId="3C9B5B92" w14:textId="77777777" w:rsidR="00753FE1" w:rsidRPr="00753FE1" w:rsidRDefault="00753FE1">
      <w:pPr>
        <w:rPr>
          <w:b/>
        </w:rPr>
      </w:pPr>
      <w:r w:rsidRPr="00753FE1">
        <w:rPr>
          <w:b/>
        </w:rPr>
        <w:t>3. Usage and Word Pictures</w:t>
      </w:r>
    </w:p>
    <w:p w14:paraId="6530D444" w14:textId="77777777" w:rsidR="00753FE1" w:rsidRDefault="00753FE1">
      <w:r>
        <w:t>• The New Testament uses eirēnē as a hallmark of the gospel message, which is called the "gospel of peace" in Ephesians 6:15.</w:t>
      </w:r>
    </w:p>
    <w:p w14:paraId="7DCD8DA4" w14:textId="77777777" w:rsidR="00753FE1" w:rsidRDefault="00753FE1">
      <w:r>
        <w:t>• A powerful word picture historically associated with eirēnē is binding or tying together. Some early etymological traditions connect eirēnē to the verb eirō (to join or bind together). While modern linguists view this connection with caution, the conceptual reality remains: biblical peace acts as a spiritual ligament that binds believers together in unity, as seen in Ephesians 4:3 ("the bond of peace").</w:t>
      </w:r>
    </w:p>
    <w:p w14:paraId="219A21FC" w14:textId="77777777" w:rsidR="00753FE1" w:rsidRDefault="00753FE1">
      <w:r>
        <w:t>• Another vital usage is relational reconciliation. Where there was once active hostility and alienation (both between humanity and God, and between Jew and Gentile), eirēnē establishes a new covenantal reality of mutual favor and shared access to the Father.</w:t>
      </w:r>
    </w:p>
    <w:p w14:paraId="485EF9F8" w14:textId="77777777" w:rsidR="00753FE1" w:rsidRDefault="00753FE1"/>
    <w:p w14:paraId="18B3DC6D" w14:textId="77777777" w:rsidR="00753FE1" w:rsidRPr="00753FE1" w:rsidRDefault="00753FE1">
      <w:pPr>
        <w:rPr>
          <w:b/>
        </w:rPr>
      </w:pPr>
      <w:r w:rsidRPr="00753FE1">
        <w:rPr>
          <w:b/>
        </w:rPr>
        <w:t>4. Theological Implications</w:t>
      </w:r>
    </w:p>
    <w:p w14:paraId="1830B915" w14:textId="77777777" w:rsidR="00753FE1" w:rsidRDefault="00753FE1">
      <w:r>
        <w:t>• Christ is the source and substance of peace. Paul does not merely say that Christ made peace, but that He is our peace. Christ's physical body, broken on the cross, is the locus where peace was achieved.</w:t>
      </w:r>
    </w:p>
    <w:p w14:paraId="157A55FB" w14:textId="77777777" w:rsidR="00753FE1" w:rsidRDefault="00753FE1">
      <w:r>
        <w:t>• Peace is theological before it is psychological. Horizontal peace (between human groups) is impossible without vertical peace (between humanity and God). Christ reconciled both Jew and Gentile to God in one body through the cross, thereby putting to death the enmity.</w:t>
      </w:r>
    </w:p>
    <w:p w14:paraId="521DBCF8" w14:textId="77777777" w:rsidR="00753FE1" w:rsidRDefault="00753FE1">
      <w:r>
        <w:t>• The inclusion of the Gentiles into the commonwealth of Israel shows that the messianic shalom announced by the prophets—such as the promise of peace to those far off and near—has been fulfilled in Christ's redemptive work.</w:t>
      </w:r>
    </w:p>
    <w:p w14:paraId="19207EF1" w14:textId="77777777" w:rsidR="00753FE1" w:rsidRDefault="00753FE1"/>
    <w:p w14:paraId="735EA477" w14:textId="77777777" w:rsidR="00753FE1" w:rsidRPr="00753FE1" w:rsidRDefault="00753FE1">
      <w:pPr>
        <w:rPr>
          <w:b/>
        </w:rPr>
      </w:pPr>
      <w:r w:rsidRPr="00753FE1">
        <w:rPr>
          <w:b/>
        </w:rPr>
        <w:t>5. Contextual Nuance in the Passage</w:t>
      </w:r>
    </w:p>
    <w:p w14:paraId="4F290168" w14:textId="77777777" w:rsidR="00753FE1" w:rsidRDefault="00753FE1">
      <w:r>
        <w:t>• In Ephesians 2:14, the immediate context is the deep-seated, centuries-old animosity between Jews and Gentiles. The "middle wall of separation" refers to the physical barrier in the temple precincts excluding Gentiles, which mirrored the spiritual barrier of the Mosaic law's ceremonial requirements.</w:t>
      </w:r>
    </w:p>
    <w:p w14:paraId="589FA468" w14:textId="77777777" w:rsidR="00753FE1" w:rsidRDefault="00753FE1">
      <w:r>
        <w:t>• Christ abolished the enmity in His flesh, breaking down this dividing wall. By doing so, He created "one new man" out of the two, making eirēnē.</w:t>
      </w:r>
    </w:p>
    <w:p w14:paraId="4859660F" w14:textId="77777777" w:rsidR="00753FE1" w:rsidRDefault="00753FE1">
      <w:r>
        <w:t>• The pronoun "He Himself" is highly emphatic in the Greek text. It underscores that peace is not an abstract philosophy, a political treaty, or a social program. Peace is a Person. Christian unity is structurally anchored in the person and work of the resurrected Lord.</w:t>
      </w:r>
    </w:p>
    <w:p w14:paraId="17E57B3F" w14:textId="77777777" w:rsidR="00753FE1" w:rsidRDefault="00753FE1"/>
    <w:p w14:paraId="2E49B62B" w14:textId="77777777" w:rsidR="00753FE1" w:rsidRPr="00753FE1" w:rsidRDefault="00753FE1">
      <w:pPr>
        <w:rPr>
          <w:b/>
        </w:rPr>
      </w:pPr>
      <w:r w:rsidRPr="00753FE1">
        <w:rPr>
          <w:b/>
        </w:rPr>
        <w:t>6. Key Uses in Other Verses (NKJV)</w:t>
      </w:r>
    </w:p>
    <w:p w14:paraId="19571B83" w14:textId="77777777" w:rsidR="00753FE1" w:rsidRDefault="00753FE1">
      <w:r>
        <w:t>• Luke 2:14 — "Glory to God in the highest, and on earth peace, goodwill toward men!"</w:t>
      </w:r>
    </w:p>
    <w:p w14:paraId="1F09ABF5" w14:textId="77777777" w:rsidR="00753FE1" w:rsidRDefault="00753FE1">
      <w:r>
        <w:t>• John 14:27 — "Peace I leave with you, My peace I give to you; not as the world gives do I give to you."</w:t>
      </w:r>
    </w:p>
    <w:p w14:paraId="682216B1" w14:textId="77777777" w:rsidR="00753FE1" w:rsidRDefault="00753FE1">
      <w:r>
        <w:t>• Romans 5:1 — "Therefore, having been justified by faith, we have peace with God through our Lord Jesus Christ."</w:t>
      </w:r>
    </w:p>
    <w:p w14:paraId="29284B2A" w14:textId="77777777" w:rsidR="00753FE1" w:rsidRDefault="00753FE1">
      <w:r>
        <w:t>• Philippians 4:7 — "and the peace of God, which surpasses all understanding, will guard your hearts and minds through Christ Jesus."</w:t>
      </w:r>
    </w:p>
    <w:p w14:paraId="5F5DE40D" w14:textId="77777777" w:rsidR="00753FE1" w:rsidRDefault="00753FE1">
      <w:r>
        <w:t>• Colossians 1:20 — "and by Him to reconcile all things to Himself, by Him, whether things on earth or things in heaven, having made peace through the blood of His cross."</w:t>
      </w:r>
    </w:p>
    <w:p w14:paraId="735A3D81" w14:textId="77777777" w:rsidR="00753FE1" w:rsidRDefault="00753FE1"/>
    <w:p w14:paraId="72A8EE07" w14:textId="77777777" w:rsidR="00753FE1" w:rsidRPr="00753FE1" w:rsidRDefault="00753FE1">
      <w:pPr>
        <w:rPr>
          <w:b/>
        </w:rPr>
      </w:pPr>
      <w:r w:rsidRPr="00753FE1">
        <w:rPr>
          <w:b/>
        </w:rPr>
        <w:t>7. Other Relevant Insights</w:t>
      </w:r>
    </w:p>
    <w:p w14:paraId="2C5706CD" w14:textId="77777777" w:rsidR="00753FE1" w:rsidRDefault="00753FE1">
      <w:r>
        <w:t>• The shift from the classical Greek view of peace to the Pauline view is radical. To the Romans, the Pax Romana (Roman Peace) was maintained through military dominance and the violent subjugation of enemies. In contrast, Christ establishes eirēnē not by shedding the blood of His enemies, but by shedding His own blood on their behalf.</w:t>
      </w:r>
    </w:p>
    <w:p w14:paraId="6C146AD6" w14:textId="77777777" w:rsidR="00753FE1" w:rsidRDefault="00753FE1">
      <w:r>
        <w:t>• In pastoral application, this passage demonstrates that true Christian unity in the local church is not something believers must manufacture; rather, it is a reality they must diligently preserve. Because Christ is our peace, division in the local church is a denial of the identity and work of Jesus.</w:t>
      </w:r>
    </w:p>
    <w:p w14:paraId="2DAA9052" w14:textId="77777777" w:rsidR="00753FE1" w:rsidRDefault="00753FE1"/>
    <w:p w14:paraId="62D0FA65" w14:textId="77777777" w:rsidR="00753FE1" w:rsidRPr="00753FE1" w:rsidRDefault="00753FE1">
      <w:pPr>
        <w:rPr>
          <w:b/>
        </w:rPr>
      </w:pPr>
      <w:r w:rsidRPr="00753FE1">
        <w:rPr>
          <w:b/>
        </w:rPr>
        <w:t>8. References</w:t>
      </w:r>
    </w:p>
    <w:p w14:paraId="03C6C1A3" w14:textId="77777777" w:rsidR="00753FE1" w:rsidRDefault="00753FE1">
      <w:r>
        <w:t>• BDAG, s.v. "ε</w:t>
      </w:r>
      <w:r>
        <w:rPr>
          <w:rFonts w:ascii="Arial" w:hAnsi="Arial" w:cs="Arial"/>
        </w:rPr>
        <w:t>ἰ</w:t>
      </w:r>
      <w:r>
        <w:t>ρήνη."</w:t>
      </w:r>
    </w:p>
    <w:p w14:paraId="2E39121A" w14:textId="77777777" w:rsidR="00753FE1" w:rsidRDefault="00753FE1">
      <w:r>
        <w:t>• TDNT, 2:400–420.</w:t>
      </w:r>
    </w:p>
    <w:p w14:paraId="45899F3F" w14:textId="77777777" w:rsidR="00753FE1" w:rsidRDefault="00753FE1">
      <w:r>
        <w:t>• Vine's Expository Dictionary of New Testament Words.</w:t>
      </w:r>
    </w:p>
    <w:p w14:paraId="15806C50" w14:textId="77777777" w:rsidR="00753FE1" w:rsidRDefault="00753FE1">
      <w:r>
        <w:t>• Thayer's Greek-English Lexicon of the New Testament.</w:t>
      </w:r>
    </w:p>
    <w:p w14:paraId="4A22F147" w14:textId="7AC807A9" w:rsidR="004C5552" w:rsidRDefault="00753FE1">
      <w:r>
        <w:t>• NIDNTTE, 2:103–113.</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FE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53FE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755CC"/>
  <w15:chartTrackingRefBased/>
  <w15:docId w15:val="{F0560488-78DE-4AD3-8C6E-EAFD0FA6B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53F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3F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3F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3F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53F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3F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3F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3FE1"/>
    <w:rPr>
      <w:rFonts w:eastAsiaTheme="majorEastAsia" w:cstheme="majorBidi"/>
      <w:color w:val="272727" w:themeColor="text1" w:themeTint="D8"/>
    </w:rPr>
  </w:style>
  <w:style w:type="paragraph" w:styleId="Title">
    <w:name w:val="Title"/>
    <w:basedOn w:val="Normal"/>
    <w:next w:val="Normal"/>
    <w:link w:val="TitleChar"/>
    <w:uiPriority w:val="10"/>
    <w:qFormat/>
    <w:rsid w:val="00753F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3F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3F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3F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3FE1"/>
    <w:pPr>
      <w:spacing w:before="160"/>
      <w:jc w:val="center"/>
    </w:pPr>
    <w:rPr>
      <w:i/>
      <w:iCs/>
      <w:color w:val="404040" w:themeColor="text1" w:themeTint="BF"/>
    </w:rPr>
  </w:style>
  <w:style w:type="character" w:customStyle="1" w:styleId="QuoteChar">
    <w:name w:val="Quote Char"/>
    <w:basedOn w:val="DefaultParagraphFont"/>
    <w:link w:val="Quote"/>
    <w:uiPriority w:val="29"/>
    <w:rsid w:val="00753FE1"/>
    <w:rPr>
      <w:i/>
      <w:iCs/>
      <w:color w:val="404040" w:themeColor="text1" w:themeTint="BF"/>
    </w:rPr>
  </w:style>
  <w:style w:type="paragraph" w:styleId="ListParagraph">
    <w:name w:val="List Paragraph"/>
    <w:basedOn w:val="Normal"/>
    <w:uiPriority w:val="34"/>
    <w:qFormat/>
    <w:rsid w:val="00753FE1"/>
    <w:pPr>
      <w:ind w:left="720"/>
      <w:contextualSpacing/>
    </w:pPr>
  </w:style>
  <w:style w:type="character" w:styleId="IntenseEmphasis">
    <w:name w:val="Intense Emphasis"/>
    <w:basedOn w:val="DefaultParagraphFont"/>
    <w:uiPriority w:val="21"/>
    <w:qFormat/>
    <w:rsid w:val="00753FE1"/>
    <w:rPr>
      <w:i/>
      <w:iCs/>
      <w:color w:val="2E74B5" w:themeColor="accent1" w:themeShade="BF"/>
    </w:rPr>
  </w:style>
  <w:style w:type="paragraph" w:styleId="IntenseQuote">
    <w:name w:val="Intense Quote"/>
    <w:basedOn w:val="Normal"/>
    <w:next w:val="Normal"/>
    <w:link w:val="IntenseQuoteChar"/>
    <w:uiPriority w:val="30"/>
    <w:qFormat/>
    <w:rsid w:val="00753FE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53FE1"/>
    <w:rPr>
      <w:i/>
      <w:iCs/>
      <w:color w:val="2E74B5" w:themeColor="accent1" w:themeShade="BF"/>
    </w:rPr>
  </w:style>
  <w:style w:type="character" w:styleId="IntenseReference">
    <w:name w:val="Intense Reference"/>
    <w:basedOn w:val="DefaultParagraphFont"/>
    <w:uiPriority w:val="32"/>
    <w:qFormat/>
    <w:rsid w:val="00753FE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932</Words>
  <Characters>4852</Characters>
  <Application>Microsoft Office Word</Application>
  <DocSecurity>0</DocSecurity>
  <Lines>93</Lines>
  <Paragraphs>50</Paragraphs>
  <ScaleCrop>false</ScaleCrop>
  <Company/>
  <LinksUpToDate>false</LinksUpToDate>
  <CharactersWithSpaces>5734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2026-08-13T01:11:00Z</dcterms:created>
  <dcterms:modified xsi:type="dcterms:W3CDTF">2026-08-13T01:11:00Z</dcterms:modified>
</cp:coreProperties>
</file>