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9F16" w14:textId="77777777" w:rsidR="00D056DB" w:rsidRPr="00D056DB" w:rsidRDefault="00D056DB">
      <w:pPr>
        <w:rPr>
          <w:b/>
        </w:rPr>
      </w:pPr>
      <w:r w:rsidRPr="00D056DB">
        <w:rPr>
          <w:b/>
        </w:rPr>
        <w:t>CREATE - ( ktizō , Strong's G2936 )</w:t>
      </w:r>
    </w:p>
    <w:p w14:paraId="30DB4455" w14:textId="77777777" w:rsidR="00D056DB" w:rsidRDefault="00D056DB">
      <w:r w:rsidRPr="00D056DB">
        <w:rPr>
          <w:b/>
        </w:rPr>
        <w:t>Summary:</w:t>
      </w:r>
    </w:p>
    <w:p w14:paraId="10890D87" w14:textId="77777777" w:rsidR="00D056DB" w:rsidRDefault="00D056DB">
      <w:r>
        <w:t>The Greek verb ktizō refers to the act of creating, producing, or founding something that did not previously exist. In the New Testament, this term is reserved exclusively for the creative activity of God. In Ephesians 2:15, Paul uses ktizō to describe the profound spiritual reality of the "one new man." Rather than merely reforming or repairing the fractured relationship between Jew and Gentile, Christ performed a monumental act of new creation, bringing into existence an entirely new entity—the Church—formed in and through Himself.</w:t>
      </w:r>
    </w:p>
    <w:p w14:paraId="39B5E76D" w14:textId="77777777" w:rsidR="00D056DB" w:rsidRDefault="00D056DB"/>
    <w:p w14:paraId="3AE470D4" w14:textId="77777777" w:rsidR="00D056DB" w:rsidRDefault="00D056DB">
      <w:r w:rsidRPr="00D056DB">
        <w:rPr>
          <w:b/>
        </w:rPr>
        <w:t>Full Study:</w:t>
      </w:r>
    </w:p>
    <w:p w14:paraId="0F80E69C" w14:textId="77777777" w:rsidR="00D056DB" w:rsidRDefault="00D056DB"/>
    <w:p w14:paraId="4524FB13" w14:textId="77777777" w:rsidR="00D056DB" w:rsidRPr="00D056DB" w:rsidRDefault="00D056DB">
      <w:pPr>
        <w:rPr>
          <w:b/>
        </w:rPr>
      </w:pPr>
      <w:r w:rsidRPr="00D056DB">
        <w:rPr>
          <w:b/>
        </w:rPr>
        <w:t>1. Word Picture / Background</w:t>
      </w:r>
    </w:p>
    <w:p w14:paraId="5292670B" w14:textId="77777777" w:rsidR="00D056DB" w:rsidRDefault="00D056DB">
      <w:r>
        <w:t>In classical Greek, ktizō originally meant to build, found, or establish a city, habitable place, or colony. It carried the connotation of bringing order out of wildness, shaping a civilization, or setting up a lasting institution. Over time, the word evolved to encompass the act of bringing something into existence. In the Septuagint (the Greek translation of the Old Testament), ktizō was chosen to translate the Hebrew word bara, which is used exclusively for God's divine creation (as in Genesis 1:1). Consequently, the biblical usage of the word sheds its classical focus on human colonization and becomes a term reserved solely for the sovereign, life-giving creative power of God.</w:t>
      </w:r>
    </w:p>
    <w:p w14:paraId="58F8948B" w14:textId="77777777" w:rsidR="00D056DB" w:rsidRDefault="00D056DB"/>
    <w:p w14:paraId="45CD5A0E" w14:textId="77777777" w:rsidR="00D056DB" w:rsidRPr="00D056DB" w:rsidRDefault="00D056DB">
      <w:pPr>
        <w:rPr>
          <w:b/>
        </w:rPr>
      </w:pPr>
      <w:r w:rsidRPr="00D056DB">
        <w:rPr>
          <w:b/>
        </w:rPr>
        <w:t>2. Meaning / Lexical Definition</w:t>
      </w:r>
    </w:p>
    <w:p w14:paraId="326752D4" w14:textId="77777777" w:rsidR="00D056DB" w:rsidRDefault="00D056DB">
      <w:r>
        <w:t>The verb ktizō means to create, form, shape, or make. It denotes the act of bringing something into being, particularly where the initiator of the action is God. It implies the production of something completely new and independent, which owes its existence entirely to the creator. Unlike poieō (to make or do), which can refer to human manufacturing or general actions, ktizō emphasizes the divine, authoritative, and foundational nature of the act.</w:t>
      </w:r>
    </w:p>
    <w:p w14:paraId="2274EBC0" w14:textId="77777777" w:rsidR="00D056DB" w:rsidRDefault="00D056DB"/>
    <w:p w14:paraId="57CF1F11" w14:textId="77777777" w:rsidR="00D056DB" w:rsidRPr="00D056DB" w:rsidRDefault="00D056DB">
      <w:pPr>
        <w:rPr>
          <w:b/>
        </w:rPr>
      </w:pPr>
      <w:r w:rsidRPr="00D056DB">
        <w:rPr>
          <w:b/>
        </w:rPr>
        <w:t>3. Usage and Word Pictures</w:t>
      </w:r>
    </w:p>
    <w:p w14:paraId="354BD020" w14:textId="77777777" w:rsidR="00D056DB" w:rsidRDefault="00D056DB">
      <w:r>
        <w:t>In the New Testament, ktizō is used in two primary dimensions: the physical creation of the universe and the spiritual new creation of believers.</w:t>
      </w:r>
    </w:p>
    <w:p w14:paraId="03F5E6F8" w14:textId="77777777" w:rsidR="00D056DB" w:rsidRDefault="00D056DB">
      <w:r>
        <w:t>• The Physical Creation: It describes God's work in bringing the physical cosmos into existence (Colossians 1:16; Revelation 4:11). Here, the word picture is of a sovereign Architect who commands the universe into being by His will.</w:t>
      </w:r>
    </w:p>
    <w:p w14:paraId="53BB6FF0" w14:textId="77777777" w:rsidR="00D056DB" w:rsidRDefault="00D056DB">
      <w:r>
        <w:t>• The New Creation: It describes the regenerative work of God in the heart of the believer and the corporate body of Christ (Ephesians 2:10, 4:24). The word picture is that of a spiritual resurrection or a second "Genesis" occurring within the human soul and community. Just as God spoke light into darkness in the original creation, He speaks new spiritual life into spiritually dead individuals.</w:t>
      </w:r>
    </w:p>
    <w:p w14:paraId="2E76697B" w14:textId="77777777" w:rsidR="00D056DB" w:rsidRDefault="00D056DB"/>
    <w:p w14:paraId="52C9179C" w14:textId="77777777" w:rsidR="00D056DB" w:rsidRPr="00D056DB" w:rsidRDefault="00D056DB">
      <w:pPr>
        <w:rPr>
          <w:b/>
        </w:rPr>
      </w:pPr>
      <w:r w:rsidRPr="00D056DB">
        <w:rPr>
          <w:b/>
        </w:rPr>
        <w:t>4. Theological Implications</w:t>
      </w:r>
    </w:p>
    <w:p w14:paraId="7522C703" w14:textId="77777777" w:rsidR="00D056DB" w:rsidRDefault="00D056DB">
      <w:r>
        <w:t>The theological weight of ktizō in the New Testament is immense.</w:t>
      </w:r>
    </w:p>
    <w:p w14:paraId="68471724" w14:textId="77777777" w:rsidR="00D056DB" w:rsidRDefault="00D056DB">
      <w:r>
        <w:t>• Exclusivity of Divine Action: Because ktizō is used only with God (or Christ) as the subject, it underscores that salvation and reconciliation are entirely monergistic works of God. Humans cannot "create" this new reality; they can only receive it.</w:t>
      </w:r>
    </w:p>
    <w:p w14:paraId="07F72B21" w14:textId="77777777" w:rsidR="00D056DB" w:rsidRDefault="00D056DB">
      <w:r>
        <w:t>• The Scale of Redemption: By using a creation word (ktizō) rather than a modification word (allassō, to change, or orthoō, to make straight), the text implies that the fall of humanity was so catastrophic that simple repairs would not suffice. Salvation is not a moral rehabilitation program but an act of divine creation on par with the creation of the cosmos.</w:t>
      </w:r>
    </w:p>
    <w:p w14:paraId="61118CAD" w14:textId="77777777" w:rsidR="00D056DB" w:rsidRDefault="00D056DB">
      <w:r>
        <w:t>• Christ's Divinity: In passages like Colossians 1:16, Christ is identified as the Agent of ktizō. This places Jesus squarely on the Creator side of the Creator/creature divide, affirming His absolute deity.</w:t>
      </w:r>
    </w:p>
    <w:p w14:paraId="59C1003A" w14:textId="77777777" w:rsidR="00D056DB" w:rsidRDefault="00D056DB"/>
    <w:p w14:paraId="1D213AA0" w14:textId="77777777" w:rsidR="00D056DB" w:rsidRPr="00D056DB" w:rsidRDefault="00D056DB">
      <w:pPr>
        <w:rPr>
          <w:b/>
        </w:rPr>
      </w:pPr>
      <w:r w:rsidRPr="00D056DB">
        <w:rPr>
          <w:b/>
        </w:rPr>
        <w:t>5. Contextual Nuance in the Passage</w:t>
      </w:r>
    </w:p>
    <w:p w14:paraId="77C7CCE3" w14:textId="77777777" w:rsidR="00D056DB" w:rsidRDefault="00D056DB">
      <w:r>
        <w:t xml:space="preserve">In Ephesians 2:15, the context is the profound division between Jew and Gentile, separated by the "middle wall of separation" and the "enmity" of the law of commandments. Christ abolished this enmity in His flesh. His goal was not to make Gentiles into Jews, nor Jews into Gentiles. Instead, His purpose was to create (ktisē) in Himself "one new man" from the two. </w:t>
      </w:r>
    </w:p>
    <w:p w14:paraId="3559E85F" w14:textId="77777777" w:rsidR="00D056DB" w:rsidRDefault="00D056DB">
      <w:r>
        <w:t>The use of ktizō here reveals several critical nuances:</w:t>
      </w:r>
    </w:p>
    <w:p w14:paraId="7739B54C" w14:textId="77777777" w:rsidR="00D056DB" w:rsidRDefault="00D056DB">
      <w:r>
        <w:t>• Absolute Novelty: The "one new man" is a brand-new entity (the Church). It is not a patchwork of old traditions or a compromise between two cultures. It is a fresh creation.</w:t>
      </w:r>
    </w:p>
    <w:p w14:paraId="1AF3B7EA" w14:textId="77777777" w:rsidR="00D056DB" w:rsidRDefault="00D056DB">
      <w:r>
        <w:t>• The Sphere of Creation: This creation takes place "in Himself." Christ's own person and sacrificial death are the "soil" and sphere in which this new humanity is created and sustained.</w:t>
      </w:r>
    </w:p>
    <w:p w14:paraId="37937558" w14:textId="77777777" w:rsidR="00D056DB" w:rsidRDefault="00D056DB">
      <w:r>
        <w:t>• Supernatural Peace: The creation of this new humanity is the only mechanism that could truly "make peace." True unity is not achieved through human diplomatic effort but through a divine act of new creation.</w:t>
      </w:r>
    </w:p>
    <w:p w14:paraId="19253B25" w14:textId="77777777" w:rsidR="00D056DB" w:rsidRDefault="00D056DB"/>
    <w:p w14:paraId="2AD8F9E9" w14:textId="77777777" w:rsidR="00D056DB" w:rsidRPr="00D056DB" w:rsidRDefault="00D056DB">
      <w:pPr>
        <w:rPr>
          <w:b/>
        </w:rPr>
      </w:pPr>
      <w:r w:rsidRPr="00D056DB">
        <w:rPr>
          <w:b/>
        </w:rPr>
        <w:t>6. Key Uses in Other Verses (NKJV)</w:t>
      </w:r>
    </w:p>
    <w:p w14:paraId="2D99DD88" w14:textId="77777777" w:rsidR="00D056DB" w:rsidRDefault="00D056DB">
      <w:r>
        <w:t>• Ephesians 2:10: "For we are His workmanship, created in Christ Jesus for good works, which God prepared beforehand that we should walk in them."</w:t>
      </w:r>
    </w:p>
    <w:p w14:paraId="5AD059C4" w14:textId="77777777" w:rsidR="00D056DB" w:rsidRDefault="00D056DB">
      <w:r>
        <w:t>• Ephesians 4:24: "...and that you put on the new man which was created according to God, in true righteousness and holiness."</w:t>
      </w:r>
    </w:p>
    <w:p w14:paraId="48815B7D" w14:textId="77777777" w:rsidR="00D056DB" w:rsidRDefault="00D056DB">
      <w:r>
        <w:t>• Colossians 1:16: "For by Him all things were created that are in heaven and that are on earth..."</w:t>
      </w:r>
    </w:p>
    <w:p w14:paraId="17A51DDA" w14:textId="77777777" w:rsidR="00D056DB" w:rsidRDefault="00D056DB">
      <w:r>
        <w:t>• Revelation 4:11: "You are worthy, O Lord, to receive glory and honor and power; for You created all things, and by Your will they exist and were created."</w:t>
      </w:r>
    </w:p>
    <w:p w14:paraId="5206F31E" w14:textId="77777777" w:rsidR="00D056DB" w:rsidRDefault="00D056DB"/>
    <w:p w14:paraId="5D38FB1A" w14:textId="77777777" w:rsidR="00D056DB" w:rsidRPr="00D056DB" w:rsidRDefault="00D056DB">
      <w:pPr>
        <w:rPr>
          <w:b/>
        </w:rPr>
      </w:pPr>
      <w:r w:rsidRPr="00D056DB">
        <w:rPr>
          <w:b/>
        </w:rPr>
        <w:t>7. Other Relevant Insights</w:t>
      </w:r>
    </w:p>
    <w:p w14:paraId="16CCC4CD" w14:textId="77777777" w:rsidR="00D056DB" w:rsidRDefault="00D056DB">
      <w:r>
        <w:t>The noun form of this word, ktisis, is used in 2 Corinthians 5:17: "Therefore, if anyone is in Christ, he is a new creation; old things have passed away; behold, all things have become new." This highlights the continuity of Paul's theology. Whether discussing the individual believer (ktisis in 2 Cor 5:17) or the corporate body of believers (ktizō in Eph 2:15), the work of Christ is always characterized by the bringing forth of a radical, unprecedented newness that reflects the very glory of the Creator.</w:t>
      </w:r>
    </w:p>
    <w:p w14:paraId="3A7888C7" w14:textId="77777777" w:rsidR="00D056DB" w:rsidRDefault="00D056DB"/>
    <w:p w14:paraId="2D0563F0" w14:textId="77777777" w:rsidR="00D056DB" w:rsidRPr="00D056DB" w:rsidRDefault="00D056DB">
      <w:pPr>
        <w:rPr>
          <w:b/>
        </w:rPr>
      </w:pPr>
      <w:r w:rsidRPr="00D056DB">
        <w:rPr>
          <w:b/>
        </w:rPr>
        <w:t>8. References</w:t>
      </w:r>
    </w:p>
    <w:p w14:paraId="68E2A014" w14:textId="77777777" w:rsidR="00D056DB" w:rsidRDefault="00D056DB">
      <w:r>
        <w:t>• BDAG</w:t>
      </w:r>
    </w:p>
    <w:p w14:paraId="56CFF32F" w14:textId="77777777" w:rsidR="00D056DB" w:rsidRDefault="00D056DB">
      <w:r>
        <w:t>• TDNT</w:t>
      </w:r>
    </w:p>
    <w:p w14:paraId="61E30232" w14:textId="77777777" w:rsidR="00D056DB" w:rsidRDefault="00D056DB">
      <w:r>
        <w:t>• Vine's Expository Dictionary of New Testament Words</w:t>
      </w:r>
    </w:p>
    <w:p w14:paraId="6A9EBD5C" w14:textId="77777777" w:rsidR="00D056DB" w:rsidRDefault="00D056DB">
      <w:r>
        <w:t>• Blue Letter Bible</w:t>
      </w:r>
    </w:p>
    <w:p w14:paraId="57856572" w14:textId="77777777" w:rsidR="00D056DB" w:rsidRDefault="00D056DB">
      <w:r>
        <w:t>• Precept Austin</w:t>
      </w:r>
    </w:p>
    <w:p w14:paraId="5B3DC00A" w14:textId="33919FBB" w:rsidR="004C5552" w:rsidRDefault="00D056DB">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56D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7D789"/>
  <w15:chartTrackingRefBased/>
  <w15:docId w15:val="{7976C5D9-B259-41D6-8329-642DF15D9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5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5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6DB"/>
    <w:rPr>
      <w:rFonts w:eastAsiaTheme="majorEastAsia" w:cstheme="majorBidi"/>
      <w:color w:val="272727" w:themeColor="text1" w:themeTint="D8"/>
    </w:rPr>
  </w:style>
  <w:style w:type="paragraph" w:styleId="Title">
    <w:name w:val="Title"/>
    <w:basedOn w:val="Normal"/>
    <w:next w:val="Normal"/>
    <w:link w:val="TitleChar"/>
    <w:uiPriority w:val="10"/>
    <w:qFormat/>
    <w:rsid w:val="00D05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6DB"/>
    <w:pPr>
      <w:spacing w:before="160"/>
      <w:jc w:val="center"/>
    </w:pPr>
    <w:rPr>
      <w:i/>
      <w:iCs/>
      <w:color w:val="404040" w:themeColor="text1" w:themeTint="BF"/>
    </w:rPr>
  </w:style>
  <w:style w:type="character" w:customStyle="1" w:styleId="QuoteChar">
    <w:name w:val="Quote Char"/>
    <w:basedOn w:val="DefaultParagraphFont"/>
    <w:link w:val="Quote"/>
    <w:uiPriority w:val="29"/>
    <w:rsid w:val="00D056DB"/>
    <w:rPr>
      <w:i/>
      <w:iCs/>
      <w:color w:val="404040" w:themeColor="text1" w:themeTint="BF"/>
    </w:rPr>
  </w:style>
  <w:style w:type="paragraph" w:styleId="ListParagraph">
    <w:name w:val="List Paragraph"/>
    <w:basedOn w:val="Normal"/>
    <w:uiPriority w:val="34"/>
    <w:qFormat/>
    <w:rsid w:val="00D056DB"/>
    <w:pPr>
      <w:ind w:left="720"/>
      <w:contextualSpacing/>
    </w:pPr>
  </w:style>
  <w:style w:type="character" w:styleId="IntenseEmphasis">
    <w:name w:val="Intense Emphasis"/>
    <w:basedOn w:val="DefaultParagraphFont"/>
    <w:uiPriority w:val="21"/>
    <w:qFormat/>
    <w:rsid w:val="00D056DB"/>
    <w:rPr>
      <w:i/>
      <w:iCs/>
      <w:color w:val="2E74B5" w:themeColor="accent1" w:themeShade="BF"/>
    </w:rPr>
  </w:style>
  <w:style w:type="paragraph" w:styleId="IntenseQuote">
    <w:name w:val="Intense Quote"/>
    <w:basedOn w:val="Normal"/>
    <w:next w:val="Normal"/>
    <w:link w:val="IntenseQuoteChar"/>
    <w:uiPriority w:val="30"/>
    <w:qFormat/>
    <w:rsid w:val="00D056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56DB"/>
    <w:rPr>
      <w:i/>
      <w:iCs/>
      <w:color w:val="2E74B5" w:themeColor="accent1" w:themeShade="BF"/>
    </w:rPr>
  </w:style>
  <w:style w:type="character" w:styleId="IntenseReference">
    <w:name w:val="Intense Reference"/>
    <w:basedOn w:val="DefaultParagraphFont"/>
    <w:uiPriority w:val="32"/>
    <w:qFormat/>
    <w:rsid w:val="00D056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4895</Characters>
  <Application>Microsoft Office Word</Application>
  <DocSecurity>0</DocSecurity>
  <Lines>94</Lines>
  <Paragraphs>51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