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97CF" w14:textId="77777777" w:rsidR="002C0D8E" w:rsidRPr="002C0D8E" w:rsidRDefault="002C0D8E">
      <w:pPr>
        <w:rPr>
          <w:b/>
        </w:rPr>
      </w:pPr>
      <w:r w:rsidRPr="002C0D8E">
        <w:rPr>
          <w:b/>
        </w:rPr>
        <w:t>RECONCILE - ( apokatallassō , Strong's G604 )</w:t>
      </w:r>
    </w:p>
    <w:p w14:paraId="34528C1C" w14:textId="77777777" w:rsidR="002C0D8E" w:rsidRDefault="002C0D8E">
      <w:r w:rsidRPr="002C0D8E">
        <w:rPr>
          <w:b/>
        </w:rPr>
        <w:t>Summary:</w:t>
      </w:r>
    </w:p>
    <w:p w14:paraId="5DD5D294" w14:textId="77777777" w:rsidR="002C0D8E" w:rsidRDefault="002C0D8E">
      <w:r>
        <w:t>Reconcile (apokatallassō) means to completely restore to harmony, to thoroughly change a relationship from profound enmity to absolute peace. A highly intensified form of the standard Greek word for reconciliation, this specific term is used exclusively in the New Testament to describe the monumental, comprehensive peace achieved through the cross of Christ. In Ephesians 2:16, it describes the profound double-reconciliation accomplished by Jesus: bringing bitterly hostile factions (Jew and Gentile) together into one unified body, and completely restoring that newly united humanity to a holy God.</w:t>
      </w:r>
    </w:p>
    <w:p w14:paraId="6EFC71BF" w14:textId="77777777" w:rsidR="002C0D8E" w:rsidRDefault="002C0D8E"/>
    <w:p w14:paraId="65A4A17F" w14:textId="77777777" w:rsidR="002C0D8E" w:rsidRDefault="002C0D8E">
      <w:r w:rsidRPr="002C0D8E">
        <w:rPr>
          <w:b/>
        </w:rPr>
        <w:t>Full Study:</w:t>
      </w:r>
    </w:p>
    <w:p w14:paraId="77D481BD" w14:textId="77777777" w:rsidR="002C0D8E" w:rsidRDefault="002C0D8E"/>
    <w:p w14:paraId="2E82327D" w14:textId="77777777" w:rsidR="002C0D8E" w:rsidRPr="002C0D8E" w:rsidRDefault="002C0D8E">
      <w:pPr>
        <w:rPr>
          <w:b/>
        </w:rPr>
      </w:pPr>
      <w:r w:rsidRPr="002C0D8E">
        <w:rPr>
          <w:b/>
        </w:rPr>
        <w:t>1. Word Picture / Background</w:t>
      </w:r>
    </w:p>
    <w:p w14:paraId="53D79E94" w14:textId="77777777" w:rsidR="002C0D8E" w:rsidRDefault="002C0D8E">
      <w:r>
        <w:t>• The root of this word family is allassō, which originally referred to exchanging or altering things, particularly used in the marketplace for money-changers exchanging coins of equal value.</w:t>
      </w:r>
    </w:p>
    <w:p w14:paraId="11EB8450" w14:textId="77777777" w:rsidR="002C0D8E" w:rsidRDefault="002C0D8E">
      <w:r>
        <w:t>• Over time, the word moved from the financial realm to the relational realm, picturing the exchange of hostility for friendship.</w:t>
      </w:r>
    </w:p>
    <w:p w14:paraId="133F9DCC" w14:textId="77777777" w:rsidR="002C0D8E" w:rsidRDefault="002C0D8E">
      <w:r>
        <w:t>• To make the standard word for reconciliation (katallassō) even stronger, the prefix apo- (from) is added here. This double-preposition compound (apo + kata + allassō) intensifies the meaning, indicating a complete, thorough, and final restoration. It paints a picture of a reconciliation that leaves no lingering resentment, restoring the relationship fully and completely.</w:t>
      </w:r>
    </w:p>
    <w:p w14:paraId="0A955F73" w14:textId="77777777" w:rsidR="002C0D8E" w:rsidRDefault="002C0D8E"/>
    <w:p w14:paraId="1F7B6511" w14:textId="77777777" w:rsidR="002C0D8E" w:rsidRPr="002C0D8E" w:rsidRDefault="002C0D8E">
      <w:pPr>
        <w:rPr>
          <w:b/>
        </w:rPr>
      </w:pPr>
      <w:r w:rsidRPr="002C0D8E">
        <w:rPr>
          <w:b/>
        </w:rPr>
        <w:t>2. Meaning / Lexical Definition</w:t>
      </w:r>
    </w:p>
    <w:p w14:paraId="5BE1100C" w14:textId="77777777" w:rsidR="002C0D8E" w:rsidRDefault="002C0D8E">
      <w:r>
        <w:t>• To reconcile completely.</w:t>
      </w:r>
    </w:p>
    <w:p w14:paraId="64317226" w14:textId="77777777" w:rsidR="002C0D8E" w:rsidRDefault="002C0D8E">
      <w:r>
        <w:t>• To bring back into a state of perfect harmony and unbroken fellowship.</w:t>
      </w:r>
    </w:p>
    <w:p w14:paraId="57F51B2F" w14:textId="77777777" w:rsidR="002C0D8E" w:rsidRDefault="002C0D8E">
      <w:r>
        <w:t>• To permanently remove all enmity and alienation between two estranged parties.</w:t>
      </w:r>
    </w:p>
    <w:p w14:paraId="7120ABD1" w14:textId="77777777" w:rsidR="002C0D8E" w:rsidRDefault="002C0D8E"/>
    <w:p w14:paraId="0D6C77A6" w14:textId="77777777" w:rsidR="002C0D8E" w:rsidRPr="002C0D8E" w:rsidRDefault="002C0D8E">
      <w:pPr>
        <w:rPr>
          <w:b/>
        </w:rPr>
      </w:pPr>
      <w:r w:rsidRPr="002C0D8E">
        <w:rPr>
          <w:b/>
        </w:rPr>
        <w:t>3. Usage and Word Pictures</w:t>
      </w:r>
    </w:p>
    <w:p w14:paraId="1536E590" w14:textId="77777777" w:rsidR="002C0D8E" w:rsidRDefault="002C0D8E">
      <w:r>
        <w:t>• The term is exclusively used to describe God’s restorative work through Jesus Christ. It is never used in the New Testament for ordinary human apologies or making amends.</w:t>
      </w:r>
    </w:p>
    <w:p w14:paraId="76117903" w14:textId="77777777" w:rsidR="002C0D8E" w:rsidRDefault="002C0D8E">
      <w:r>
        <w:t>• It portrays a decisive, permanent shift in relational status. It does not describe a mere truce, a temporary ceasefire, or a negotiated settlement where both sides compromise. Instead, it is a total transformation of the relationship where former enemies are made into intimate family members.</w:t>
      </w:r>
    </w:p>
    <w:p w14:paraId="175C4EAB" w14:textId="77777777" w:rsidR="002C0D8E" w:rsidRDefault="002C0D8E"/>
    <w:p w14:paraId="4B42C339" w14:textId="77777777" w:rsidR="002C0D8E" w:rsidRPr="002C0D8E" w:rsidRDefault="002C0D8E">
      <w:pPr>
        <w:rPr>
          <w:b/>
        </w:rPr>
      </w:pPr>
      <w:r w:rsidRPr="002C0D8E">
        <w:rPr>
          <w:b/>
        </w:rPr>
        <w:t>4. Theological Implications</w:t>
      </w:r>
    </w:p>
    <w:p w14:paraId="5B483806" w14:textId="77777777" w:rsidR="002C0D8E" w:rsidRDefault="002C0D8E">
      <w:r>
        <w:t>• The Necessity of the Cross: Biblical reconciliation always implies a prior state of deep hostility, alienation, and spiritual death caused by sin. Because God is holy and humans are sinful, a transactional exchange was required to satisfy divine justice. The cross is the sole mechanism of this transaction.</w:t>
      </w:r>
    </w:p>
    <w:p w14:paraId="7C9A219B" w14:textId="77777777" w:rsidR="002C0D8E" w:rsidRDefault="002C0D8E">
      <w:r>
        <w:t>• A Divine Initiative: In the New Testament, God is never the one who needs to be reconciled to humanity; rather, humanity is reconciled to God. God is the active agent initiating the peace process, doing so at the infinite cost of His Son's blood.</w:t>
      </w:r>
    </w:p>
    <w:p w14:paraId="400838EF" w14:textId="77777777" w:rsidR="002C0D8E" w:rsidRDefault="002C0D8E">
      <w:r>
        <w:t>• Cosmic Scope: The intensified nature of this word underscores that Christ's reconciling work is sufficient to heal the deepest, oldest divisions within humanity, as well as the fundamental breach between humanity and the Creator.</w:t>
      </w:r>
    </w:p>
    <w:p w14:paraId="167D0BF5" w14:textId="77777777" w:rsidR="002C0D8E" w:rsidRDefault="002C0D8E"/>
    <w:p w14:paraId="56407564" w14:textId="77777777" w:rsidR="002C0D8E" w:rsidRPr="002C0D8E" w:rsidRDefault="002C0D8E">
      <w:pPr>
        <w:rPr>
          <w:b/>
        </w:rPr>
      </w:pPr>
      <w:r w:rsidRPr="002C0D8E">
        <w:rPr>
          <w:b/>
        </w:rPr>
        <w:t>5. Contextual Nuance in the Passage</w:t>
      </w:r>
    </w:p>
    <w:p w14:paraId="01E470CC" w14:textId="77777777" w:rsidR="002C0D8E" w:rsidRDefault="002C0D8E">
      <w:r>
        <w:t>• Ephesians 2:16 sits at the climax of Paul's explanation of how the gospel destroys the dividing wall of hostility between Jews and Gentiles.</w:t>
      </w:r>
    </w:p>
    <w:p w14:paraId="33C7F211" w14:textId="77777777" w:rsidR="002C0D8E" w:rsidRDefault="002C0D8E">
      <w:r>
        <w:t>• The reconciliation here is two-dimensional. Horizontally, Christ took two groups separated by centuries of mutual hatred and religious barriers and forged them into "one new man." Vertically, He took this newly unified, single body and reconciled it to God.</w:t>
      </w:r>
    </w:p>
    <w:p w14:paraId="189E333F" w14:textId="77777777" w:rsidR="002C0D8E" w:rsidRDefault="002C0D8E">
      <w:r>
        <w:t>• The verse states that Christ reconciled them "in one body through the cross, thereby putting to death the enmity." The cross was an instrument of execution, and on it, Jesus did not just die for sins—He executed the enmity itself.</w:t>
      </w:r>
    </w:p>
    <w:p w14:paraId="0820C3CB" w14:textId="77777777" w:rsidR="002C0D8E" w:rsidRDefault="002C0D8E"/>
    <w:p w14:paraId="6C03F64B" w14:textId="77777777" w:rsidR="002C0D8E" w:rsidRPr="002C0D8E" w:rsidRDefault="002C0D8E">
      <w:pPr>
        <w:rPr>
          <w:b/>
        </w:rPr>
      </w:pPr>
      <w:r w:rsidRPr="002C0D8E">
        <w:rPr>
          <w:b/>
        </w:rPr>
        <w:t>6. Key Uses in Other Verses (NKJV)</w:t>
      </w:r>
    </w:p>
    <w:p w14:paraId="6F0C9A3F" w14:textId="77777777" w:rsidR="002C0D8E" w:rsidRDefault="002C0D8E">
      <w:r>
        <w:t>• The exact word apokatallassō (G604) appears only three times in the New Testament, all in Paul's letters. Aside from Ephesians 2:16, it is used twice in Colossians:</w:t>
      </w:r>
    </w:p>
    <w:p w14:paraId="51865E98" w14:textId="77777777" w:rsidR="002C0D8E" w:rsidRDefault="002C0D8E">
      <w:r>
        <w:t>• Colossians 1:20: "and by Him to reconcile all things to Himself, by Him, whether things on earth or things in heaven, having made peace through the blood of His cross."</w:t>
      </w:r>
    </w:p>
    <w:p w14:paraId="2AE7C2DD" w14:textId="77777777" w:rsidR="002C0D8E" w:rsidRDefault="002C0D8E">
      <w:r>
        <w:t>• Colossians 1:21: "And you, who once were alienated and enemies in your mind by wicked works, yet now He has reconciled."</w:t>
      </w:r>
    </w:p>
    <w:p w14:paraId="182B635E" w14:textId="77777777" w:rsidR="002C0D8E" w:rsidRDefault="002C0D8E"/>
    <w:p w14:paraId="538FC0C6" w14:textId="77777777" w:rsidR="002C0D8E" w:rsidRPr="002C0D8E" w:rsidRDefault="002C0D8E">
      <w:pPr>
        <w:rPr>
          <w:b/>
        </w:rPr>
      </w:pPr>
      <w:r w:rsidRPr="002C0D8E">
        <w:rPr>
          <w:b/>
        </w:rPr>
        <w:t>7. Other Relevant Insights</w:t>
      </w:r>
    </w:p>
    <w:p w14:paraId="4CE34B8A" w14:textId="77777777" w:rsidR="002C0D8E" w:rsidRDefault="002C0D8E">
      <w:r>
        <w:t>• It is highly probable that the Apostle Paul personally coined or adapted this specific intensified word (apokatallassō). The standard Greek vocabulary for reconciliation was apparently insufficient to capture the magnificent, exhaustive nature of the peace Christ achieved. Paul needed a stronger word to declare that the cross does not just improve our standing with God; it thoroughly and permanently reverses the curse of our alienation.</w:t>
      </w:r>
    </w:p>
    <w:p w14:paraId="46D5BE48" w14:textId="77777777" w:rsidR="002C0D8E" w:rsidRDefault="002C0D8E"/>
    <w:p w14:paraId="10F19F22" w14:textId="77777777" w:rsidR="002C0D8E" w:rsidRPr="002C0D8E" w:rsidRDefault="002C0D8E">
      <w:pPr>
        <w:rPr>
          <w:b/>
        </w:rPr>
      </w:pPr>
      <w:r w:rsidRPr="002C0D8E">
        <w:rPr>
          <w:b/>
        </w:rPr>
        <w:t>8. References</w:t>
      </w:r>
    </w:p>
    <w:p w14:paraId="2072A010" w14:textId="77777777" w:rsidR="002C0D8E" w:rsidRDefault="002C0D8E">
      <w:r>
        <w:t>• BDAG (Bauer, Danker, Arndt, and Gingrich) Greek-English Lexicon</w:t>
      </w:r>
    </w:p>
    <w:p w14:paraId="68734EF1" w14:textId="77777777" w:rsidR="002C0D8E" w:rsidRDefault="002C0D8E">
      <w:r>
        <w:t>• Theological Dictionary of the New Testament (TDNT)</w:t>
      </w:r>
    </w:p>
    <w:p w14:paraId="2AA8582E" w14:textId="77777777" w:rsidR="002C0D8E" w:rsidRDefault="002C0D8E">
      <w:r>
        <w:t>• Vine's Expository Dictionary of New Testament Words</w:t>
      </w:r>
    </w:p>
    <w:p w14:paraId="174BB461" w14:textId="77777777" w:rsidR="002C0D8E" w:rsidRDefault="002C0D8E">
      <w:r>
        <w:t>• Thayer's Greek-English Lexicon of the New Testament</w:t>
      </w:r>
    </w:p>
    <w:p w14:paraId="4E53B4A5" w14:textId="77777777" w:rsidR="004C5552" w:rsidRDefault="002C0D8E">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0D8E"/>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5A55"/>
  <w15:chartTrackingRefBased/>
  <w15:docId w15:val="{41050EA6-BDC4-481E-8842-A4DEBDF8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0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0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8E"/>
    <w:rPr>
      <w:rFonts w:eastAsiaTheme="majorEastAsia" w:cstheme="majorBidi"/>
      <w:color w:val="272727" w:themeColor="text1" w:themeTint="D8"/>
    </w:rPr>
  </w:style>
  <w:style w:type="paragraph" w:styleId="Title">
    <w:name w:val="Title"/>
    <w:basedOn w:val="Normal"/>
    <w:next w:val="Normal"/>
    <w:link w:val="TitleChar"/>
    <w:uiPriority w:val="10"/>
    <w:qFormat/>
    <w:rsid w:val="002C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8E"/>
    <w:pPr>
      <w:spacing w:before="160"/>
      <w:jc w:val="center"/>
    </w:pPr>
    <w:rPr>
      <w:i/>
      <w:iCs/>
      <w:color w:val="404040" w:themeColor="text1" w:themeTint="BF"/>
    </w:rPr>
  </w:style>
  <w:style w:type="character" w:customStyle="1" w:styleId="QuoteChar">
    <w:name w:val="Quote Char"/>
    <w:basedOn w:val="DefaultParagraphFont"/>
    <w:link w:val="Quote"/>
    <w:uiPriority w:val="29"/>
    <w:rsid w:val="002C0D8E"/>
    <w:rPr>
      <w:i/>
      <w:iCs/>
      <w:color w:val="404040" w:themeColor="text1" w:themeTint="BF"/>
    </w:rPr>
  </w:style>
  <w:style w:type="paragraph" w:styleId="ListParagraph">
    <w:name w:val="List Paragraph"/>
    <w:basedOn w:val="Normal"/>
    <w:uiPriority w:val="34"/>
    <w:qFormat/>
    <w:rsid w:val="002C0D8E"/>
    <w:pPr>
      <w:ind w:left="720"/>
      <w:contextualSpacing/>
    </w:pPr>
  </w:style>
  <w:style w:type="character" w:styleId="IntenseEmphasis">
    <w:name w:val="Intense Emphasis"/>
    <w:basedOn w:val="DefaultParagraphFont"/>
    <w:uiPriority w:val="21"/>
    <w:qFormat/>
    <w:rsid w:val="002C0D8E"/>
    <w:rPr>
      <w:i/>
      <w:iCs/>
      <w:color w:val="2E74B5" w:themeColor="accent1" w:themeShade="BF"/>
    </w:rPr>
  </w:style>
  <w:style w:type="paragraph" w:styleId="IntenseQuote">
    <w:name w:val="Intense Quote"/>
    <w:basedOn w:val="Normal"/>
    <w:next w:val="Normal"/>
    <w:link w:val="IntenseQuoteChar"/>
    <w:uiPriority w:val="30"/>
    <w:qFormat/>
    <w:rsid w:val="002C0D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0D8E"/>
    <w:rPr>
      <w:i/>
      <w:iCs/>
      <w:color w:val="2E74B5" w:themeColor="accent1" w:themeShade="BF"/>
    </w:rPr>
  </w:style>
  <w:style w:type="character" w:styleId="IntenseReference">
    <w:name w:val="Intense Reference"/>
    <w:basedOn w:val="DefaultParagraphFont"/>
    <w:uiPriority w:val="32"/>
    <w:qFormat/>
    <w:rsid w:val="002C0D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4074</Characters>
  <Application>Microsoft Office Word</Application>
  <DocSecurity>0</DocSecurity>
  <Lines>78</Lines>
  <Paragraphs>42</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