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09CEE" w14:textId="77777777" w:rsidR="005B1B26" w:rsidRPr="005B1B26" w:rsidRDefault="005B1B26">
      <w:pPr>
        <w:rPr>
          <w:b/>
        </w:rPr>
      </w:pPr>
      <w:r w:rsidRPr="005B1B26">
        <w:rPr>
          <w:b/>
        </w:rPr>
        <w:t>SPIRIT - ( pneuma, Strong's G4151 )</w:t>
      </w:r>
    </w:p>
    <w:p w14:paraId="2005B3AE" w14:textId="77777777" w:rsidR="005B1B26" w:rsidRDefault="005B1B26">
      <w:r w:rsidRPr="005B1B26">
        <w:rPr>
          <w:b/>
        </w:rPr>
        <w:t>Summary:</w:t>
      </w:r>
    </w:p>
    <w:p w14:paraId="6864A566" w14:textId="77777777" w:rsidR="005B1B26" w:rsidRDefault="005B1B26">
      <w:r>
        <w:t>In Ephesians 2:2, the word pneuma refers to the active, invisible, and influential spiritual force or disposition that characterizes and drives those who live in rebellion against God. Positioned in apposition to the "prince of the power of the air," this "spirit" represents both a personal demonic energy directed by Satan and the prevailing moral atmosphere of hostility toward God that animates unregenerate humanity. Paul uses the term to expose the reality that unbelief is not merely a passive state but an active, spiritually empowered rebellion.</w:t>
      </w:r>
    </w:p>
    <w:p w14:paraId="06F8886E" w14:textId="77777777" w:rsidR="005B1B26" w:rsidRDefault="005B1B26"/>
    <w:p w14:paraId="35200DAC" w14:textId="77777777" w:rsidR="005B1B26" w:rsidRDefault="005B1B26">
      <w:r w:rsidRPr="005B1B26">
        <w:rPr>
          <w:b/>
        </w:rPr>
        <w:t>Full Study:</w:t>
      </w:r>
    </w:p>
    <w:p w14:paraId="47B2CAAB" w14:textId="77777777" w:rsidR="005B1B26" w:rsidRDefault="005B1B26"/>
    <w:p w14:paraId="2E034548" w14:textId="77777777" w:rsidR="005B1B26" w:rsidRPr="005B1B26" w:rsidRDefault="005B1B26">
      <w:pPr>
        <w:rPr>
          <w:b/>
        </w:rPr>
      </w:pPr>
      <w:r w:rsidRPr="005B1B26">
        <w:rPr>
          <w:b/>
        </w:rPr>
        <w:t>1. Word Picture / Background</w:t>
      </w:r>
    </w:p>
    <w:p w14:paraId="153DBFDF" w14:textId="77777777" w:rsidR="005B1B26" w:rsidRDefault="005B1B26">
      <w:r>
        <w:t>• Rooted in the verb pneo, which means "to breathe" or "to blow," the noun pneuma originally referred to wind, breath, or the vital life-force. It carries the physical imagery of an invisible yet powerful force. Just as wind cannot be seen but its devastating or refreshing effects are undeniable, pneuma represents an unseen power that produces visible, tangible results.</w:t>
      </w:r>
    </w:p>
    <w:p w14:paraId="0374B8F0" w14:textId="77777777" w:rsidR="005B1B26" w:rsidRDefault="005B1B26">
      <w:r>
        <w:t>• In ancient classical Greek, the term evolved from physical breath to denote the vital life principle in humans, and later, supernatural beings (such as gods, angels, or demons) and a person’s inner disposition or frame of mind.</w:t>
      </w:r>
    </w:p>
    <w:p w14:paraId="06222509" w14:textId="77777777" w:rsidR="005B1B26" w:rsidRDefault="005B1B26">
      <w:r>
        <w:t>• The Septuagint used pneuma to translate the Hebrew ruach, capturing the dual sense of God's creative breath, His Holy Spirit, and the wind. By the New Testament era, the word was heavily theologized to designate the Holy Spirit, human spirits, angels, demonic entities, or a prevailing moral influence and attitude.</w:t>
      </w:r>
    </w:p>
    <w:p w14:paraId="257F61D2" w14:textId="77777777" w:rsidR="005B1B26" w:rsidRDefault="005B1B26"/>
    <w:p w14:paraId="65B61C2A" w14:textId="77777777" w:rsidR="005B1B26" w:rsidRPr="005B1B26" w:rsidRDefault="005B1B26">
      <w:pPr>
        <w:rPr>
          <w:b/>
        </w:rPr>
      </w:pPr>
      <w:r w:rsidRPr="005B1B26">
        <w:rPr>
          <w:b/>
        </w:rPr>
        <w:t>2. Meaning / Lexical Definition</w:t>
      </w:r>
    </w:p>
    <w:p w14:paraId="7BF9F470" w14:textId="77777777" w:rsidR="005B1B26" w:rsidRDefault="005B1B26">
      <w:r>
        <w:t>• Pneuma has a broad semantic range in the New Testament, encompassing several distinct categories:</w:t>
      </w:r>
    </w:p>
    <w:p w14:paraId="41EA058C" w14:textId="77777777" w:rsidR="005B1B26" w:rsidRDefault="005B1B26">
      <w:r>
        <w:t>• The Holy Spirit (the third Person of the Trinity), who regenerates, sanctifies, and empowers believers.</w:t>
      </w:r>
    </w:p>
    <w:p w14:paraId="3C899F03" w14:textId="77777777" w:rsidR="005B1B26" w:rsidRDefault="005B1B26">
      <w:r>
        <w:t>• The human spirit, the immaterial part of a human being that is capable of conscious relationship with God.</w:t>
      </w:r>
    </w:p>
    <w:p w14:paraId="2A25C180" w14:textId="77777777" w:rsidR="005B1B26" w:rsidRDefault="005B1B26">
      <w:r>
        <w:t>• Incorporeal beings, which can be holy (angels) or evil (demons, unclean spirits).</w:t>
      </w:r>
    </w:p>
    <w:p w14:paraId="75D89B9A" w14:textId="77777777" w:rsidR="005B1B26" w:rsidRDefault="005B1B26">
      <w:r>
        <w:t>• An attitude, disposition, or prevailing influence that governs a person or group (such as a "spirit of gentleness").</w:t>
      </w:r>
    </w:p>
    <w:p w14:paraId="16C802DA" w14:textId="77777777" w:rsidR="005B1B26" w:rsidRDefault="005B1B26">
      <w:r>
        <w:t>• In Ephesians 2:2, pneuma functions as a genitive of apposition, defining the "power of the air" or acting as a further description of the "prince." It denotes the active, malevolent spiritual influence and dominion controlled by Satan that actively drives and shapes the thoughts, desires, and actions of unredeemed humanity.</w:t>
      </w:r>
    </w:p>
    <w:p w14:paraId="42780061" w14:textId="77777777" w:rsidR="005B1B26" w:rsidRDefault="005B1B26"/>
    <w:p w14:paraId="4C404FB2" w14:textId="77777777" w:rsidR="005B1B26" w:rsidRPr="005B1B26" w:rsidRDefault="005B1B26">
      <w:pPr>
        <w:rPr>
          <w:b/>
        </w:rPr>
      </w:pPr>
      <w:r w:rsidRPr="005B1B26">
        <w:rPr>
          <w:b/>
        </w:rPr>
        <w:t>3. Usage and Word Pictures</w:t>
      </w:r>
    </w:p>
    <w:p w14:paraId="2E72C3E3" w14:textId="77777777" w:rsidR="005B1B26" w:rsidRDefault="005B1B26">
      <w:r>
        <w:t>• The New Testament writers frequently employ pneuma to contrast two opposing spiritual realms: the realm of the Holy Spirit (Pneuma Hagion) and the realm of the spirit of the world or evil spirits.</w:t>
      </w:r>
    </w:p>
    <w:p w14:paraId="3A8DF2A9" w14:textId="77777777" w:rsidR="005B1B26" w:rsidRDefault="005B1B26">
      <w:r>
        <w:t>• The word picture of pneuma in Ephesians 2:2 is akin to an atmosphere or "air" that people breathe. Just as physical air is inhaled constantly and unconsciously to sustain physical life, the "spirit of disobedience" is the moral and spiritual atmosphere that unregenerate humanity breathes in, shaping their worldview, values, and behaviors in conformity with the kingdom of darkness.</w:t>
      </w:r>
    </w:p>
    <w:p w14:paraId="6D1A0DD2" w14:textId="77777777" w:rsidR="005B1B26" w:rsidRDefault="005B1B26">
      <w:r>
        <w:t>• This contrast is stark: while believers are sealed and filled with the Holy Spirit to produce fruit unto righteousness, the unbelieving world is energized by a hostile pneuma that produces active rebellion against the Creator.</w:t>
      </w:r>
    </w:p>
    <w:p w14:paraId="276D36D7" w14:textId="77777777" w:rsidR="005B1B26" w:rsidRDefault="005B1B26"/>
    <w:p w14:paraId="069A77CB" w14:textId="77777777" w:rsidR="005B1B26" w:rsidRPr="005B1B26" w:rsidRDefault="005B1B26">
      <w:pPr>
        <w:rPr>
          <w:b/>
        </w:rPr>
      </w:pPr>
      <w:r w:rsidRPr="005B1B26">
        <w:rPr>
          <w:b/>
        </w:rPr>
        <w:t>4. Theological Implications</w:t>
      </w:r>
    </w:p>
    <w:p w14:paraId="2D7F0B11" w14:textId="77777777" w:rsidR="005B1B26" w:rsidRDefault="005B1B26">
      <w:r>
        <w:t>• Spiritual Monergism in Rebellion: Unbelievers are not morally neutral or merely making independent, bad choices. They are under the active, energizing influence of a hostile spiritual power. The associated verb energeo ("works" or "energizes") in Ephesians 2:2 highlights that Satan's spirit is the driving energy behind human sinfulness.</w:t>
      </w:r>
    </w:p>
    <w:p w14:paraId="4C39CEC8" w14:textId="77777777" w:rsidR="005B1B26" w:rsidRDefault="005B1B26">
      <w:r>
        <w:t>• The Reality of Cosmic Warfare: The use of pneuma alongside "prince" (archon) and "power" (exousia) reinforces the Pauline theology of a highly organized, invisible demonic hierarchy that exerts influence over the physical world.</w:t>
      </w:r>
    </w:p>
    <w:p w14:paraId="5B46FD56" w14:textId="77777777" w:rsidR="005B1B26" w:rsidRDefault="005B1B26">
      <w:r>
        <w:t>• Total Depravity and Spiritual Inability: Before salvation, human beings are spiritually dead (Ephesians 2:1), making them entirely susceptible to the permeating influence of this evil pneuma. True freedom requires a supernatural deliverance from this domain of darkness into the kingdom of God's Son.</w:t>
      </w:r>
    </w:p>
    <w:p w14:paraId="1F19817B" w14:textId="77777777" w:rsidR="005B1B26" w:rsidRDefault="005B1B26"/>
    <w:p w14:paraId="1407AA2E" w14:textId="77777777" w:rsidR="005B1B26" w:rsidRPr="005B1B26" w:rsidRDefault="005B1B26">
      <w:pPr>
        <w:rPr>
          <w:b/>
        </w:rPr>
      </w:pPr>
      <w:r w:rsidRPr="005B1B26">
        <w:rPr>
          <w:b/>
        </w:rPr>
        <w:t>5. Contextual Nuance in the Passage</w:t>
      </w:r>
    </w:p>
    <w:p w14:paraId="453A3B15" w14:textId="77777777" w:rsidR="005B1B26" w:rsidRDefault="005B1B26">
      <w:r>
        <w:t>• In Ephesians 2:2, Paul describes the past condition of the Ephesian believers. They once walked according to the "course of this world" and the "prince of the power of the air."</w:t>
      </w:r>
    </w:p>
    <w:p w14:paraId="25B4249F" w14:textId="77777777" w:rsidR="005B1B26" w:rsidRDefault="005B1B26">
      <w:r>
        <w:t>• The phrase "the spirit who now works in the sons of disobedience" utilizes pneuma in the genitive case (tou pneumatos). Grammatically, this matches "the power of the air" (tes exousias tou aeros). This suggests that the "power of the air" is identical to, or characterized by, this evil spiritual influence.</w:t>
      </w:r>
    </w:p>
    <w:p w14:paraId="573E3D62" w14:textId="77777777" w:rsidR="005B1B26" w:rsidRDefault="005B1B26">
      <w:r>
        <w:t>• The present active participle energountos ("working") emphasizes that this spirit is not dormant; it is a continuously active, driving force within those who reject God. It manifests as a deep-seated disposition of disobedience (apeitheia), which is stubborn obstinacy and willful refusal to bow to God's truth.</w:t>
      </w:r>
    </w:p>
    <w:p w14:paraId="01CB5A2C" w14:textId="77777777" w:rsidR="005B1B26" w:rsidRDefault="005B1B26"/>
    <w:p w14:paraId="7FBD19C3" w14:textId="77777777" w:rsidR="005B1B26" w:rsidRPr="005B1B26" w:rsidRDefault="005B1B26">
      <w:pPr>
        <w:rPr>
          <w:b/>
        </w:rPr>
      </w:pPr>
      <w:r w:rsidRPr="005B1B26">
        <w:rPr>
          <w:b/>
        </w:rPr>
        <w:t>6. Key Uses in Other Verses (NKJV)</w:t>
      </w:r>
    </w:p>
    <w:p w14:paraId="38EC9F3F" w14:textId="77777777" w:rsidR="005B1B26" w:rsidRDefault="005B1B26">
      <w:r>
        <w:t>• 1 Corinthians 2:12 – "Now we have received, not the spirit of the world, but the Spirit who is from God, that we might know the things that have been freely given to us by God."</w:t>
      </w:r>
    </w:p>
    <w:p w14:paraId="0DC42143" w14:textId="77777777" w:rsidR="005B1B26" w:rsidRDefault="005B1B26">
      <w:r>
        <w:t>• Romans 8:15 – "For you did not receive the spirit of bondage again to fear, but you received the Spirit of adoption by whom we cry out, 'Abba, Father.'"</w:t>
      </w:r>
    </w:p>
    <w:p w14:paraId="0B7065C4" w14:textId="77777777" w:rsidR="005B1B26" w:rsidRDefault="005B1B26">
      <w:r>
        <w:t>• 1 John 4:6 – "We are of God. He who knows God hears us; he who is not of God does not hear us. By this we know the spirit of truth and the spirit of error."</w:t>
      </w:r>
    </w:p>
    <w:p w14:paraId="1729C148" w14:textId="77777777" w:rsidR="005B1B26" w:rsidRDefault="005B1B26">
      <w:r>
        <w:t>• 2 Timothy 1:7 – "For God has not given us a spirit of fear, but of power and of love and of a sound mind."</w:t>
      </w:r>
    </w:p>
    <w:p w14:paraId="7144AD3D" w14:textId="77777777" w:rsidR="005B1B26" w:rsidRDefault="005B1B26"/>
    <w:p w14:paraId="6CCA3C81" w14:textId="77777777" w:rsidR="005B1B26" w:rsidRPr="005B1B26" w:rsidRDefault="005B1B26">
      <w:pPr>
        <w:rPr>
          <w:b/>
        </w:rPr>
      </w:pPr>
      <w:r w:rsidRPr="005B1B26">
        <w:rPr>
          <w:b/>
        </w:rPr>
        <w:t>7. Other Relevant Insights</w:t>
      </w:r>
    </w:p>
    <w:p w14:paraId="62ED4895" w14:textId="77777777" w:rsidR="005B1B26" w:rsidRDefault="005B1B26">
      <w:r>
        <w:t>• The grammatical tension in Ephesians 2:2 (where "the spirit" [tou pneumatos] is in the genitive, while "the prince" [ton archonta] is in the accusative) has led some interpreters to view "the spirit" as the impersonal atmosphere of evil that the "prince" controls. Others view it as a Semitic idiom where "the spirit" refers back to the prince himself as a personal, spiritual entity.</w:t>
      </w:r>
    </w:p>
    <w:p w14:paraId="40473337" w14:textId="77777777" w:rsidR="005B1B26" w:rsidRDefault="005B1B26">
      <w:r>
        <w:t>• In either interpretation, the pastoral takeaway is clear: the moral drift of culture is not accidental or neutral. The trends, philosophies, and mindsets of a world hostile to Christ are spiritually engineered and sustained. Recognizing this prevents believers from fighting human targets ("flesh and blood") and focuses their prayers and spiritual armor on the true source of the conflict.</w:t>
      </w:r>
    </w:p>
    <w:p w14:paraId="27358254" w14:textId="77777777" w:rsidR="005B1B26" w:rsidRDefault="005B1B26"/>
    <w:p w14:paraId="7D99E8E8" w14:textId="77777777" w:rsidR="005B1B26" w:rsidRPr="005B1B26" w:rsidRDefault="005B1B26">
      <w:pPr>
        <w:rPr>
          <w:b/>
        </w:rPr>
      </w:pPr>
      <w:r w:rsidRPr="005B1B26">
        <w:rPr>
          <w:b/>
        </w:rPr>
        <w:t>8. References</w:t>
      </w:r>
    </w:p>
    <w:p w14:paraId="66C818C7" w14:textId="77777777" w:rsidR="005B1B26" w:rsidRDefault="005B1B26">
      <w:r>
        <w:t>- BDAG (Greek-English Lexicon of the New Testament and Other Early Christian Literature)</w:t>
      </w:r>
    </w:p>
    <w:p w14:paraId="123AAF69" w14:textId="77777777" w:rsidR="005B1B26" w:rsidRDefault="005B1B26">
      <w:r>
        <w:t>- Vine's Expository Dictionary of New Testament Words</w:t>
      </w:r>
    </w:p>
    <w:p w14:paraId="6064A901" w14:textId="77777777" w:rsidR="005B1B26" w:rsidRDefault="005B1B26">
      <w:r>
        <w:t>- TDNT (Theological Dictionary of the New Testament, abridged "Little Kittel")</w:t>
      </w:r>
    </w:p>
    <w:p w14:paraId="733F51B3" w14:textId="77777777" w:rsidR="005B1B26" w:rsidRDefault="005B1B26">
      <w:r>
        <w:t>- Word Studies in the New Testament by Marvin R. Vincent</w:t>
      </w:r>
    </w:p>
    <w:p w14:paraId="48B209EA" w14:textId="5F2E2A33" w:rsidR="004C5552" w:rsidRDefault="005B1B26">
      <w:r>
        <w:t>- The Epistles to the Colossians, to Philemon, and to the Ephesians by F.F. Bruce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B2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B1B26"/>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3CA1A"/>
  <w15:chartTrackingRefBased/>
  <w15:docId w15:val="{D5A6FB3B-4895-4440-A801-AB24F4432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B1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B1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B26"/>
    <w:rPr>
      <w:rFonts w:eastAsiaTheme="majorEastAsia" w:cstheme="majorBidi"/>
      <w:color w:val="272727" w:themeColor="text1" w:themeTint="D8"/>
    </w:rPr>
  </w:style>
  <w:style w:type="paragraph" w:styleId="Title">
    <w:name w:val="Title"/>
    <w:basedOn w:val="Normal"/>
    <w:next w:val="Normal"/>
    <w:link w:val="TitleChar"/>
    <w:uiPriority w:val="10"/>
    <w:qFormat/>
    <w:rsid w:val="005B1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B26"/>
    <w:pPr>
      <w:spacing w:before="160"/>
      <w:jc w:val="center"/>
    </w:pPr>
    <w:rPr>
      <w:i/>
      <w:iCs/>
      <w:color w:val="404040" w:themeColor="text1" w:themeTint="BF"/>
    </w:rPr>
  </w:style>
  <w:style w:type="character" w:customStyle="1" w:styleId="QuoteChar">
    <w:name w:val="Quote Char"/>
    <w:basedOn w:val="DefaultParagraphFont"/>
    <w:link w:val="Quote"/>
    <w:uiPriority w:val="29"/>
    <w:rsid w:val="005B1B26"/>
    <w:rPr>
      <w:i/>
      <w:iCs/>
      <w:color w:val="404040" w:themeColor="text1" w:themeTint="BF"/>
    </w:rPr>
  </w:style>
  <w:style w:type="paragraph" w:styleId="ListParagraph">
    <w:name w:val="List Paragraph"/>
    <w:basedOn w:val="Normal"/>
    <w:uiPriority w:val="34"/>
    <w:qFormat/>
    <w:rsid w:val="005B1B26"/>
    <w:pPr>
      <w:ind w:left="720"/>
      <w:contextualSpacing/>
    </w:pPr>
  </w:style>
  <w:style w:type="character" w:styleId="IntenseEmphasis">
    <w:name w:val="Intense Emphasis"/>
    <w:basedOn w:val="DefaultParagraphFont"/>
    <w:uiPriority w:val="21"/>
    <w:qFormat/>
    <w:rsid w:val="005B1B26"/>
    <w:rPr>
      <w:i/>
      <w:iCs/>
      <w:color w:val="2E74B5" w:themeColor="accent1" w:themeShade="BF"/>
    </w:rPr>
  </w:style>
  <w:style w:type="paragraph" w:styleId="IntenseQuote">
    <w:name w:val="Intense Quote"/>
    <w:basedOn w:val="Normal"/>
    <w:next w:val="Normal"/>
    <w:link w:val="IntenseQuoteChar"/>
    <w:uiPriority w:val="30"/>
    <w:qFormat/>
    <w:rsid w:val="005B1B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B1B26"/>
    <w:rPr>
      <w:i/>
      <w:iCs/>
      <w:color w:val="2E74B5" w:themeColor="accent1" w:themeShade="BF"/>
    </w:rPr>
  </w:style>
  <w:style w:type="character" w:styleId="IntenseReference">
    <w:name w:val="Intense Reference"/>
    <w:basedOn w:val="DefaultParagraphFont"/>
    <w:uiPriority w:val="32"/>
    <w:qFormat/>
    <w:rsid w:val="005B1B2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1105</Words>
  <Characters>5748</Characters>
  <Application>Microsoft Office Word</Application>
  <DocSecurity>0</DocSecurity>
  <Lines>110</Lines>
  <Paragraphs>60</Paragraphs>
  <ScaleCrop>false</ScaleCrop>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2026-08-13T01:13:00Z</dcterms:modified>
</cp:coreProperties>
</file>