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4F082" w14:textId="77777777" w:rsidR="00413E88" w:rsidRPr="00413E88" w:rsidRDefault="00413E88">
      <w:pPr>
        <w:rPr>
          <w:b/>
        </w:rPr>
      </w:pPr>
      <w:r w:rsidRPr="00413E88">
        <w:rPr>
          <w:b/>
        </w:rPr>
        <w:t>DEAD - ( nekros , Strong's G3498 )</w:t>
      </w:r>
    </w:p>
    <w:p w14:paraId="5822D629" w14:textId="77777777" w:rsidR="00413E88" w:rsidRDefault="00413E88">
      <w:r w:rsidRPr="00413E88">
        <w:rPr>
          <w:b/>
        </w:rPr>
        <w:t>Summary:</w:t>
      </w:r>
    </w:p>
    <w:p w14:paraId="726D2E2F" w14:textId="77777777" w:rsidR="00413E88" w:rsidRDefault="00413E88">
      <w:r>
        <w:t>In Ephesians 2:5, the word nekros describes the spiritual condition of humanity apart from Christ. Rather than denoting mere physical expiration or a state of moral weakness, it signifies a profound spiritual state of separation from the life of God. This deadness renders individuals utterly incapable of initiating their own salvation or responding to God without divine intervention. When Paul writes that believers were "dead in trespasses," he uses the stark imagery of a corpse to highlight the absolute necessity of God's sovereign, regenerating grace to make them alive together with Christ.</w:t>
      </w:r>
    </w:p>
    <w:p w14:paraId="2BE4FE41" w14:textId="77777777" w:rsidR="00413E88" w:rsidRDefault="00413E88"/>
    <w:p w14:paraId="520EFF57" w14:textId="77777777" w:rsidR="00413E88" w:rsidRDefault="00413E88">
      <w:r w:rsidRPr="00413E88">
        <w:rPr>
          <w:b/>
        </w:rPr>
        <w:t>Full Study:</w:t>
      </w:r>
    </w:p>
    <w:p w14:paraId="101A88BB" w14:textId="77777777" w:rsidR="00413E88" w:rsidRDefault="00413E88"/>
    <w:p w14:paraId="386C6160" w14:textId="77777777" w:rsidR="00413E88" w:rsidRPr="00413E88" w:rsidRDefault="00413E88">
      <w:pPr>
        <w:rPr>
          <w:b/>
        </w:rPr>
      </w:pPr>
      <w:r w:rsidRPr="00413E88">
        <w:rPr>
          <w:b/>
        </w:rPr>
        <w:t>1. Word Picture / Background</w:t>
      </w:r>
    </w:p>
    <w:p w14:paraId="040F66C7" w14:textId="77777777" w:rsidR="00413E88" w:rsidRDefault="00413E88">
      <w:r>
        <w:t>• Nekros has its roots in ancient classical Greek, where it primarily referred to a physical corpse, a dead body, or those who inhabited the underworld. It carries the chilling, concrete imagery of lifelessness, stiffness, and decay. In the ancient world, death was the ultimate boundary—a state of absolute inactivity and powerlessness. A corpse can do nothing to alter its condition, nor can it respond to external stimuli. In the New Testament, while the term frequently retains this literal, physical sense, Paul adapts this stark physical reality to depict a spiritual truth. The spiritual nekros is not a person who is merely sick, wounded, or struggling; they are spiritually lifeless, unresponsive to the voice of God, and completely devoid of the divine life they were created to enjoy.</w:t>
      </w:r>
    </w:p>
    <w:p w14:paraId="73CAE6B3" w14:textId="77777777" w:rsidR="00413E88" w:rsidRDefault="00413E88"/>
    <w:p w14:paraId="2EC00B6D" w14:textId="77777777" w:rsidR="00413E88" w:rsidRPr="00413E88" w:rsidRDefault="00413E88">
      <w:pPr>
        <w:rPr>
          <w:b/>
        </w:rPr>
      </w:pPr>
      <w:r w:rsidRPr="00413E88">
        <w:rPr>
          <w:b/>
        </w:rPr>
        <w:t>2. Meaning / Lexical Definition</w:t>
      </w:r>
    </w:p>
    <w:p w14:paraId="74CD72CB" w14:textId="77777777" w:rsidR="00413E88" w:rsidRDefault="00413E88">
      <w:r>
        <w:t>The adjective nekros refers to that which is destitute of life. In the New Testament, it is used in several distinct ways:</w:t>
      </w:r>
    </w:p>
    <w:p w14:paraId="5DAA8D81" w14:textId="77777777" w:rsidR="00413E88" w:rsidRDefault="00413E88">
      <w:r>
        <w:t>• Literally, of a human body that has died (Matthew 28:4; Luke 7:15).</w:t>
      </w:r>
    </w:p>
    <w:p w14:paraId="23B203A5" w14:textId="77777777" w:rsidR="00413E88" w:rsidRDefault="00413E88">
      <w:r>
        <w:t>• Spiritually, of those who are alienated from the life of God, dominated by sin, and under the sentence of spiritual and eternal death (Ephesians 2:1; Colossians 2:13).</w:t>
      </w:r>
    </w:p>
    <w:p w14:paraId="37741C4F" w14:textId="77777777" w:rsidR="00413E88" w:rsidRDefault="00413E88">
      <w:r>
        <w:t>• Figuratively, of things that are inactive, unproductive, or powerless, such as "dead works" (Hebrews 6:1) or faith without works (James 2:17, 26).</w:t>
      </w:r>
    </w:p>
    <w:p w14:paraId="28A68020" w14:textId="77777777" w:rsidR="00413E88" w:rsidRDefault="00413E88">
      <w:r>
        <w:t>• Positionally, of the believer's new relationship to sin, having died to its ruling power through co-crucifixion with Christ (Romans 6:11).</w:t>
      </w:r>
    </w:p>
    <w:p w14:paraId="621B679F" w14:textId="77777777" w:rsidR="00413E88" w:rsidRDefault="00413E88"/>
    <w:p w14:paraId="084E541B" w14:textId="77777777" w:rsidR="00413E88" w:rsidRPr="00413E88" w:rsidRDefault="00413E88">
      <w:pPr>
        <w:rPr>
          <w:b/>
        </w:rPr>
      </w:pPr>
      <w:r w:rsidRPr="00413E88">
        <w:rPr>
          <w:b/>
        </w:rPr>
        <w:t>3. Usage and Word Pictures</w:t>
      </w:r>
    </w:p>
    <w:p w14:paraId="5E8480DD" w14:textId="77777777" w:rsidR="00413E88" w:rsidRDefault="00413E88">
      <w:r>
        <w:t xml:space="preserve">The term nekros is used over 120 times in the New Testament, frequently contrasting the power of death with the resurrection power of God. The primary word picture associated with nekros in a spiritual context is the total lack of spiritual senses. A physically dead person has eyes but cannot see, ears but cannot hear, and a heart but cannot beat. Similarly, the spiritually dead person is surrounded by the reality of God's glory and truth but is blind to it, deaf to the gospel, and cold to the love of God. They are active in the physical realm—walking according to the course of this world—yet utterly dead in the spiritual realm. </w:t>
      </w:r>
    </w:p>
    <w:p w14:paraId="59255261" w14:textId="77777777" w:rsidR="00413E88" w:rsidRDefault="00413E88"/>
    <w:p w14:paraId="3E752AF9" w14:textId="77777777" w:rsidR="00413E88" w:rsidRPr="00413E88" w:rsidRDefault="00413E88">
      <w:pPr>
        <w:rPr>
          <w:b/>
        </w:rPr>
      </w:pPr>
      <w:r w:rsidRPr="00413E88">
        <w:rPr>
          <w:b/>
        </w:rPr>
        <w:t>4. Theological Implications</w:t>
      </w:r>
    </w:p>
    <w:p w14:paraId="4DAD3B5E" w14:textId="77777777" w:rsidR="00413E88" w:rsidRDefault="00413E88">
      <w:r>
        <w:t>The theological significance of nekros in Pauline theology is central to the doctrine of total depravity and the necessity of monergistic regeneration:</w:t>
      </w:r>
    </w:p>
    <w:p w14:paraId="771BADF6" w14:textId="77777777" w:rsidR="00413E88" w:rsidRDefault="00413E88">
      <w:r>
        <w:t>• Total Inability: Spiritual death means that the unregenerate person possesses no inherent spiritual spark or capacity to rescue themselves. Salvation cannot be a cooperative effort between God and a spiritually dead sinner, for a corpse cannot cooperate.</w:t>
      </w:r>
    </w:p>
    <w:p w14:paraId="4073D3B7" w14:textId="77777777" w:rsidR="00413E88" w:rsidRDefault="00413E88">
      <w:r>
        <w:t>• The Gravity of Sin: Being "dead in trespasses" shows that sin is not merely a series of bad choices or moral mistakes; it is a terminal spiritual condition.</w:t>
      </w:r>
    </w:p>
    <w:p w14:paraId="3F910BBC" w14:textId="77777777" w:rsidR="00413E88" w:rsidRDefault="00413E88">
      <w:r>
        <w:t>• Sovereign Grace: Because the sinner is nekros, salvation must begin entirely from God's side. Just as Jesus stood outside the tomb of Lazarus and commanded life into him, God must sovereignly breathe spiritual life into dead hearts. Regeneration is a spiritual resurrection.</w:t>
      </w:r>
    </w:p>
    <w:p w14:paraId="3F8B07AB" w14:textId="77777777" w:rsidR="00413E88" w:rsidRDefault="00413E88"/>
    <w:p w14:paraId="6E38F143" w14:textId="77777777" w:rsidR="00413E88" w:rsidRPr="00413E88" w:rsidRDefault="00413E88">
      <w:pPr>
        <w:rPr>
          <w:b/>
        </w:rPr>
      </w:pPr>
      <w:r w:rsidRPr="00413E88">
        <w:rPr>
          <w:b/>
        </w:rPr>
        <w:t>5. Contextual Nuance in the Passage</w:t>
      </w:r>
    </w:p>
    <w:p w14:paraId="386D237B" w14:textId="77777777" w:rsidR="00413E88" w:rsidRDefault="00413E88">
      <w:r>
        <w:t>In Ephesians 2:1–5, Paul contrasts the believer's past condition with their present standing in Christ. In verse 5, the insertion of "even when we were dead" emphasizes the sheer magnitude of God's mercy. Paul does not say God saved us when we were searching, reforming, or merely weak. He saved us when we were at our worst—incapable, hostile, and spiritually lifeless. The dative phrase "in trespasses" (tois paraptōmasin) identifies the sphere and the cause of this deadness. Our transgressions against God's law produced and characterized our state of death. The transition from nekros (dead) to synezōopoiēsen (made us alive together) highlights that spiritual life is not a gradual moral improvement but a dramatic, instantaneous resurrection powered by the believer's union with Christ.</w:t>
      </w:r>
    </w:p>
    <w:p w14:paraId="1930F849" w14:textId="77777777" w:rsidR="00413E88" w:rsidRDefault="00413E88"/>
    <w:p w14:paraId="6A6C43FB" w14:textId="77777777" w:rsidR="00413E88" w:rsidRPr="00413E88" w:rsidRDefault="00413E88">
      <w:pPr>
        <w:rPr>
          <w:b/>
        </w:rPr>
      </w:pPr>
      <w:r w:rsidRPr="00413E88">
        <w:rPr>
          <w:b/>
        </w:rPr>
        <w:t>6. Key Uses in Other Verses (NKJV)</w:t>
      </w:r>
    </w:p>
    <w:p w14:paraId="77DFF0B7" w14:textId="77777777" w:rsidR="00413E88" w:rsidRDefault="00413E88">
      <w:r>
        <w:t>• Luke 15:24 – "for this my son was dead and is alive again; he was lost and is found."</w:t>
      </w:r>
    </w:p>
    <w:p w14:paraId="7D79E4F4" w14:textId="77777777" w:rsidR="00413E88" w:rsidRDefault="00413E88">
      <w:r>
        <w:t>• Romans 6:11 – "Likewise you also, reckon yourselves to be dead indeed to sin, but alive to God in Christ Jesus our Lord."</w:t>
      </w:r>
    </w:p>
    <w:p w14:paraId="2484692C" w14:textId="77777777" w:rsidR="00413E88" w:rsidRDefault="00413E88">
      <w:r>
        <w:t>• Colossians 2:13 – "And you, being dead in your trespasses and the uncircumcision of your flesh, He has made alive together with Him, having forgiven you all trespasses."</w:t>
      </w:r>
    </w:p>
    <w:p w14:paraId="145C1DEB" w14:textId="77777777" w:rsidR="00413E88" w:rsidRDefault="00413E88">
      <w:r>
        <w:t>• Revelation 3:1 – "I know your works, that you have a name that you are alive, but you are dead."</w:t>
      </w:r>
    </w:p>
    <w:p w14:paraId="3C09BB1B" w14:textId="77777777" w:rsidR="00413E88" w:rsidRDefault="00413E88"/>
    <w:p w14:paraId="469B5CC6" w14:textId="77777777" w:rsidR="00413E88" w:rsidRPr="00413E88" w:rsidRDefault="00413E88">
      <w:pPr>
        <w:rPr>
          <w:b/>
        </w:rPr>
      </w:pPr>
      <w:r w:rsidRPr="00413E88">
        <w:rPr>
          <w:b/>
        </w:rPr>
        <w:t>7. Other Relevant Insights</w:t>
      </w:r>
    </w:p>
    <w:p w14:paraId="537E7E1E" w14:textId="77777777" w:rsidR="00413E88" w:rsidRDefault="00413E88">
      <w:r>
        <w:t>An important distinction must be made between the Greek concept of death and the modern secular view. Modern culture often views death as the cessation of existence or annihilation. In biblical terminology, however, death is never annihilation; it is always separation. Physical death is the separation of the soul from the body (James 2:26). Spiritual death is the separation of the soul from God (Ephesians 4:18). Eternal death is the permanent, final separation of the total person from the favorable presence of God in the lake of fire (Revelation 20:14). Understanding nekros as separation clarifies why a person can be physically alive, walking, and talking, while simultaneously being "dead" in the sight of God.</w:t>
      </w:r>
    </w:p>
    <w:p w14:paraId="7A104579" w14:textId="77777777" w:rsidR="00413E88" w:rsidRDefault="00413E88"/>
    <w:p w14:paraId="658AC73A" w14:textId="77777777" w:rsidR="00413E88" w:rsidRPr="00413E88" w:rsidRDefault="00413E88">
      <w:pPr>
        <w:rPr>
          <w:b/>
        </w:rPr>
      </w:pPr>
      <w:r w:rsidRPr="00413E88">
        <w:rPr>
          <w:b/>
        </w:rPr>
        <w:t>8. References</w:t>
      </w:r>
    </w:p>
    <w:p w14:paraId="0DC42522" w14:textId="77777777" w:rsidR="00413E88" w:rsidRDefault="00413E88">
      <w:r>
        <w:t>• Bauer, Walter, William F. Arndt, F. Wilbur Gingrich, and Frederick W. Danker. A Greek-English Lexicon of the New Testament and Other Early Christian Literature.</w:t>
      </w:r>
    </w:p>
    <w:p w14:paraId="4D53EB7B" w14:textId="77777777" w:rsidR="00413E88" w:rsidRDefault="00413E88">
      <w:r>
        <w:t>• Kittel, Gerhard, Gerhard Friedrich, and Geoffrey W. Bromiley. Theological Dictionary of the New Testament.</w:t>
      </w:r>
    </w:p>
    <w:p w14:paraId="54670EAF" w14:textId="77777777" w:rsidR="00413E88" w:rsidRDefault="00413E88">
      <w:r>
        <w:t>• Vine, W.E. Expository Dictionary of New Testament Words.</w:t>
      </w:r>
    </w:p>
    <w:p w14:paraId="1735C9D6" w14:textId="10AB2FA3" w:rsidR="004C5552" w:rsidRDefault="00413E88">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3E88"/>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4D76"/>
  <w15:chartTrackingRefBased/>
  <w15:docId w15:val="{675A3941-23D4-4C95-B9F8-A3C93571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3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3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88"/>
    <w:rPr>
      <w:rFonts w:eastAsiaTheme="majorEastAsia" w:cstheme="majorBidi"/>
      <w:color w:val="272727" w:themeColor="text1" w:themeTint="D8"/>
    </w:rPr>
  </w:style>
  <w:style w:type="paragraph" w:styleId="Title">
    <w:name w:val="Title"/>
    <w:basedOn w:val="Normal"/>
    <w:next w:val="Normal"/>
    <w:link w:val="TitleChar"/>
    <w:uiPriority w:val="10"/>
    <w:qFormat/>
    <w:rsid w:val="00413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88"/>
    <w:pPr>
      <w:spacing w:before="160"/>
      <w:jc w:val="center"/>
    </w:pPr>
    <w:rPr>
      <w:i/>
      <w:iCs/>
      <w:color w:val="404040" w:themeColor="text1" w:themeTint="BF"/>
    </w:rPr>
  </w:style>
  <w:style w:type="character" w:customStyle="1" w:styleId="QuoteChar">
    <w:name w:val="Quote Char"/>
    <w:basedOn w:val="DefaultParagraphFont"/>
    <w:link w:val="Quote"/>
    <w:uiPriority w:val="29"/>
    <w:rsid w:val="00413E88"/>
    <w:rPr>
      <w:i/>
      <w:iCs/>
      <w:color w:val="404040" w:themeColor="text1" w:themeTint="BF"/>
    </w:rPr>
  </w:style>
  <w:style w:type="paragraph" w:styleId="ListParagraph">
    <w:name w:val="List Paragraph"/>
    <w:basedOn w:val="Normal"/>
    <w:uiPriority w:val="34"/>
    <w:qFormat/>
    <w:rsid w:val="00413E88"/>
    <w:pPr>
      <w:ind w:left="720"/>
      <w:contextualSpacing/>
    </w:pPr>
  </w:style>
  <w:style w:type="character" w:styleId="IntenseEmphasis">
    <w:name w:val="Intense Emphasis"/>
    <w:basedOn w:val="DefaultParagraphFont"/>
    <w:uiPriority w:val="21"/>
    <w:qFormat/>
    <w:rsid w:val="00413E88"/>
    <w:rPr>
      <w:i/>
      <w:iCs/>
      <w:color w:val="2E74B5" w:themeColor="accent1" w:themeShade="BF"/>
    </w:rPr>
  </w:style>
  <w:style w:type="paragraph" w:styleId="IntenseQuote">
    <w:name w:val="Intense Quote"/>
    <w:basedOn w:val="Normal"/>
    <w:next w:val="Normal"/>
    <w:link w:val="IntenseQuoteChar"/>
    <w:uiPriority w:val="30"/>
    <w:qFormat/>
    <w:rsid w:val="00413E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3E88"/>
    <w:rPr>
      <w:i/>
      <w:iCs/>
      <w:color w:val="2E74B5" w:themeColor="accent1" w:themeShade="BF"/>
    </w:rPr>
  </w:style>
  <w:style w:type="character" w:styleId="IntenseReference">
    <w:name w:val="Intense Reference"/>
    <w:basedOn w:val="DefaultParagraphFont"/>
    <w:uiPriority w:val="32"/>
    <w:qFormat/>
    <w:rsid w:val="00413E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1004</Words>
  <Characters>5221</Characters>
  <Application>Microsoft Office Word</Application>
  <DocSecurity>0</DocSecurity>
  <Lines>100</Lines>
  <Paragraphs>54</Paragraphs>
  <ScaleCrop>false</ScaleCrop>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