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E77D6" w14:textId="77777777" w:rsidR="009E19F8" w:rsidRPr="009E19F8" w:rsidRDefault="009E19F8">
      <w:pPr>
        <w:rPr>
          <w:b/>
        </w:rPr>
      </w:pPr>
      <w:r w:rsidRPr="009E19F8">
        <w:rPr>
          <w:b/>
        </w:rPr>
        <w:t>AGES - ( aiōn , Strong's G165 )</w:t>
      </w:r>
    </w:p>
    <w:p w14:paraId="4A49B8A9" w14:textId="77777777" w:rsidR="009E19F8" w:rsidRDefault="009E19F8">
      <w:r w:rsidRPr="009E19F8">
        <w:rPr>
          <w:b/>
        </w:rPr>
        <w:t>Summary:</w:t>
      </w:r>
    </w:p>
    <w:p w14:paraId="7B6A9C9B" w14:textId="77777777" w:rsidR="009E19F8" w:rsidRDefault="009E19F8">
      <w:r>
        <w:t>The Greek word aiōn refers to an expanse of time, an epoch, an era, or eternity itself. In Ephesians 2:7, Paul uses the plural form, "the ages to come" (tois aiōsin tois eperchomenois), to look forward to the endless horizons of future eternity. Rather than a static, empty existence, eternity is depicted as successive, unfolding eras in which God will continuously display the infinite, surpassing riches of His grace and kindness toward believers in Christ Jesus. The church stands as the ultimate eternal demonstration of God's redemptive mercy.</w:t>
      </w:r>
    </w:p>
    <w:p w14:paraId="594FE69F" w14:textId="77777777" w:rsidR="009E19F8" w:rsidRDefault="009E19F8"/>
    <w:p w14:paraId="20ED6644" w14:textId="77777777" w:rsidR="009E19F8" w:rsidRDefault="009E19F8">
      <w:r w:rsidRPr="009E19F8">
        <w:rPr>
          <w:b/>
        </w:rPr>
        <w:t>Full Study:</w:t>
      </w:r>
    </w:p>
    <w:p w14:paraId="114E7C1E" w14:textId="77777777" w:rsidR="009E19F8" w:rsidRDefault="009E19F8"/>
    <w:p w14:paraId="0C7E3D31" w14:textId="77777777" w:rsidR="009E19F8" w:rsidRPr="009E19F8" w:rsidRDefault="009E19F8">
      <w:pPr>
        <w:rPr>
          <w:b/>
        </w:rPr>
      </w:pPr>
      <w:r w:rsidRPr="009E19F8">
        <w:rPr>
          <w:b/>
        </w:rPr>
        <w:t xml:space="preserve"> 1. Word Picture / Background</w:t>
      </w:r>
    </w:p>
    <w:p w14:paraId="71FAD3D5" w14:textId="77777777" w:rsidR="009E19F8" w:rsidRDefault="009E19F8">
      <w:r>
        <w:t xml:space="preserve">The word aiōn is derived from the adverb aei, which means "always" or "ever." In classical Greek, the term originally denoted a lifespan, a generation, or the vital force of life. Over time, its meaning expanded to describe a long, continuous segment of time, an epoch, a dispensation, or the vastness of eternity. </w:t>
      </w:r>
    </w:p>
    <w:p w14:paraId="3C6F4280" w14:textId="77777777" w:rsidR="009E19F8" w:rsidRDefault="009E19F8"/>
    <w:p w14:paraId="504349C9" w14:textId="77777777" w:rsidR="009E19F8" w:rsidRDefault="009E19F8">
      <w:r>
        <w:t>While the Greek word chronos refers to quantitative time (minutes, days, years) and kairos refers to qualitative, seasonal time (an opportune moment), aiōn represents duration of time, often characterized by its quality or the ruling forces within it. It is the word from which we derive the English word "eon." In the biblical worldview, aiōn is the canvas upon which God paints His redemptive plan, spanning from before the creation of the world into the endless horizons of the future.</w:t>
      </w:r>
    </w:p>
    <w:p w14:paraId="06DCC0DD" w14:textId="77777777" w:rsidR="009E19F8" w:rsidRDefault="009E19F8"/>
    <w:p w14:paraId="64693D33" w14:textId="77777777" w:rsidR="009E19F8" w:rsidRPr="009E19F8" w:rsidRDefault="009E19F8">
      <w:pPr>
        <w:rPr>
          <w:b/>
        </w:rPr>
      </w:pPr>
      <w:r w:rsidRPr="009E19F8">
        <w:rPr>
          <w:b/>
        </w:rPr>
        <w:t xml:space="preserve"> 2. Meaning / Lexical Definition</w:t>
      </w:r>
    </w:p>
    <w:p w14:paraId="75BABFA9" w14:textId="77777777" w:rsidR="009E19F8" w:rsidRDefault="009E19F8">
      <w:r>
        <w:t>The semantic range of aiōn includes several closely related concepts:</w:t>
      </w:r>
    </w:p>
    <w:p w14:paraId="73D4ADA4" w14:textId="77777777" w:rsidR="009E19F8" w:rsidRDefault="009E19F8">
      <w:r>
        <w:t>• An uninterrupted period of time: An era, epoch, or age characterized by specific spiritual, moral, or physical conditions.</w:t>
      </w:r>
    </w:p>
    <w:p w14:paraId="204C841F" w14:textId="77777777" w:rsidR="009E19F8" w:rsidRDefault="009E19F8">
      <w:r>
        <w:t>• The course of this world: The spirit of the times or the current world-system (as in Ephesians 2:2, "according to the course of this world").</w:t>
      </w:r>
    </w:p>
    <w:p w14:paraId="5C6659CB" w14:textId="77777777" w:rsidR="009E19F8" w:rsidRDefault="009E19F8">
      <w:r>
        <w:t>• Eternity: Time without end. When used in the plural formula eis tous aiōnas tōn aiōnōn ("into the ages of the ages"), it represents the ultimate expression of endless duration, translated as "forever and ever."</w:t>
      </w:r>
    </w:p>
    <w:p w14:paraId="6952B3F5" w14:textId="77777777" w:rsidR="009E19F8" w:rsidRDefault="009E19F8">
      <w:r>
        <w:t>• The spatial world/universe: The physical world as it exists in time (Hebrews 1:2; 11:3).</w:t>
      </w:r>
    </w:p>
    <w:p w14:paraId="27F9C4BC" w14:textId="77777777" w:rsidR="009E19F8" w:rsidRDefault="009E19F8"/>
    <w:p w14:paraId="23B00AA3" w14:textId="77777777" w:rsidR="009E19F8" w:rsidRDefault="009E19F8">
      <w:r>
        <w:t>In Ephesians 2:7, aiōn is used in the plural dative case (aiōsin) joined with the present middle participle of eperchomai ("to come upon" or "to arrive"). It translates literally to "the arriving ages" or "the epochs that are coming one after another." It points directly to the endless succession of future periods that constitute eternity.</w:t>
      </w:r>
    </w:p>
    <w:p w14:paraId="6DAA4A36" w14:textId="77777777" w:rsidR="009E19F8" w:rsidRDefault="009E19F8"/>
    <w:p w14:paraId="19F51D4D" w14:textId="77777777" w:rsidR="009E19F8" w:rsidRPr="009E19F8" w:rsidRDefault="009E19F8">
      <w:pPr>
        <w:rPr>
          <w:b/>
        </w:rPr>
      </w:pPr>
      <w:r w:rsidRPr="009E19F8">
        <w:rPr>
          <w:b/>
        </w:rPr>
        <w:t xml:space="preserve"> 3. Usage and Word Pictures</w:t>
      </w:r>
    </w:p>
    <w:p w14:paraId="21A83514" w14:textId="77777777" w:rsidR="009E19F8" w:rsidRDefault="009E19F8">
      <w:r>
        <w:t>In Jewish thought, history was divided into two primary ages:</w:t>
      </w:r>
    </w:p>
    <w:p w14:paraId="6DDA1668" w14:textId="77777777" w:rsidR="009E19F8" w:rsidRDefault="009E19F8">
      <w:r>
        <w:t>• This age (ho aiōn houtos): The present, fallen world-system characterized by sin, decay, rebellion against God, and death.</w:t>
      </w:r>
    </w:p>
    <w:p w14:paraId="3C0641AC" w14:textId="77777777" w:rsidR="009E19F8" w:rsidRDefault="009E19F8">
      <w:r>
        <w:t>• The age to come (ho aiōn ho mellōn): The future messianic age characterized by righteousness, peace, the direct rule of God, and eternal life.</w:t>
      </w:r>
    </w:p>
    <w:p w14:paraId="738D9663" w14:textId="77777777" w:rsidR="009E19F8" w:rsidRDefault="009E19F8"/>
    <w:p w14:paraId="400C90A2" w14:textId="77777777" w:rsidR="009E19F8" w:rsidRDefault="009E19F8">
      <w:r>
        <w:t>In Ephesians 2:7, Paul expands this dualistic framework by speaking not merely of "the age to come" in the singular, but of "the ages to come" in the plural. This creates a powerful word picture. Eternity is not envisioned as a flat, unchanging sea of time, but rather as an endless succession of waves rolling onto the shore of history, or a magnificent palace with room after room opening up. Each coming "age" will unfold a new vista of God’s glory and grace.</w:t>
      </w:r>
    </w:p>
    <w:p w14:paraId="78A85DF4" w14:textId="77777777" w:rsidR="009E19F8" w:rsidRDefault="009E19F8"/>
    <w:p w14:paraId="3F00616B" w14:textId="77777777" w:rsidR="009E19F8" w:rsidRPr="009E19F8" w:rsidRDefault="009E19F8">
      <w:pPr>
        <w:rPr>
          <w:b/>
        </w:rPr>
      </w:pPr>
      <w:r w:rsidRPr="009E19F8">
        <w:rPr>
          <w:b/>
        </w:rPr>
        <w:t xml:space="preserve"> 4. Theological Implications</w:t>
      </w:r>
    </w:p>
    <w:p w14:paraId="5C3AF95D" w14:textId="77777777" w:rsidR="009E19F8" w:rsidRDefault="009E19F8">
      <w:r>
        <w:t>The use of aiōn in Ephesians 2:7 carries profound theological weight regarding the purpose of salvation and the nature of eternity:</w:t>
      </w:r>
    </w:p>
    <w:p w14:paraId="755FAD57" w14:textId="77777777" w:rsidR="009E19F8" w:rsidRDefault="009E19F8">
      <w:r>
        <w:t>• The Pedagogical Purpose of the Church: God’s ultimate goal in saving sinners is not merely to rescue them from hell, but to put them on display. Throughout eternity, the church will serve as the premier exhibit of God's grace. Celestial beings, angels, and all created order will look at redeemed, glorified human beings and marvel at God's kindness.</w:t>
      </w:r>
    </w:p>
    <w:p w14:paraId="17D36F6D" w14:textId="77777777" w:rsidR="009E19F8" w:rsidRDefault="009E19F8">
      <w:r>
        <w:t>• The Inexhaustibility of God: Because God's grace is "exceeding" (hyperballon, meaning surpassing, overflowing, or immeasurable), a single age is insufficient to display it fully. It requires an infinite succession of ages for creatures to even begin to comprehend the depths of His love and mercy.</w:t>
      </w:r>
    </w:p>
    <w:p w14:paraId="22F4E36C" w14:textId="77777777" w:rsidR="009E19F8" w:rsidRDefault="009E19F8">
      <w:r>
        <w:t>• Dynamic Eternity: Heaven and the eternal state will not be boring or static. The plural "ages" suggests a dynamic, unfolding experience of worship, discovery, and revelation, where God's people continually experience new facets of His goodness.</w:t>
      </w:r>
    </w:p>
    <w:p w14:paraId="5D289D95" w14:textId="77777777" w:rsidR="009E19F8" w:rsidRDefault="009E19F8"/>
    <w:p w14:paraId="77EE8629" w14:textId="77777777" w:rsidR="009E19F8" w:rsidRPr="009E19F8" w:rsidRDefault="009E19F8">
      <w:pPr>
        <w:rPr>
          <w:b/>
        </w:rPr>
      </w:pPr>
      <w:r w:rsidRPr="009E19F8">
        <w:rPr>
          <w:b/>
        </w:rPr>
        <w:t xml:space="preserve"> 5. Contextual Nuance in the Passage</w:t>
      </w:r>
    </w:p>
    <w:p w14:paraId="0675EF4C" w14:textId="77777777" w:rsidR="009E19F8" w:rsidRDefault="009E19F8">
      <w:r>
        <w:t xml:space="preserve">The context of Ephesians 2 is crucial for understanding the transition to the "ages to come." </w:t>
      </w:r>
    </w:p>
    <w:p w14:paraId="75808BBD" w14:textId="77777777" w:rsidR="009E19F8" w:rsidRDefault="009E19F8">
      <w:r>
        <w:t>• In verses 1–3, Paul describes the believer's past condition: dead in trespasses and sins, walking according to the "course" (aiōn) of this world, under the influence of satanic power and wrath.</w:t>
      </w:r>
    </w:p>
    <w:p w14:paraId="133C2481" w14:textId="77777777" w:rsidR="009E19F8" w:rsidRDefault="009E19F8">
      <w:r>
        <w:t>• In verses 4–6, God intervenes ("But God...") because of His great love, making dead sinners alive, raising them up, and seating them in heavenly places in Christ Jesus.</w:t>
      </w:r>
    </w:p>
    <w:p w14:paraId="3C59082F" w14:textId="77777777" w:rsidR="009E19F8" w:rsidRDefault="009E19F8">
      <w:r>
        <w:t>• In verse 7, Paul answers the question of why God did this. The ultimate purpose of this dramatic resurrection from spiritual death to heavenly enthronement is teleological: "that in the ages to come He might show the exceeding riches of His grace in His kindness toward us in Christ Jesus."</w:t>
      </w:r>
    </w:p>
    <w:p w14:paraId="785372B9" w14:textId="77777777" w:rsidR="009E19F8" w:rsidRDefault="009E19F8"/>
    <w:p w14:paraId="24F87CE5" w14:textId="77777777" w:rsidR="009E19F8" w:rsidRDefault="009E19F8">
      <w:r>
        <w:t>The contrast is sharp: we once walked according to the sinful, temporary aiōn of this world, but we have been rescued to live as trophies of grace throughout the endless aiōnes of the future.</w:t>
      </w:r>
    </w:p>
    <w:p w14:paraId="75C2D2EB" w14:textId="77777777" w:rsidR="009E19F8" w:rsidRDefault="009E19F8"/>
    <w:p w14:paraId="151CC081" w14:textId="77777777" w:rsidR="009E19F8" w:rsidRPr="009E19F8" w:rsidRDefault="009E19F8">
      <w:pPr>
        <w:rPr>
          <w:b/>
        </w:rPr>
      </w:pPr>
      <w:r w:rsidRPr="009E19F8">
        <w:rPr>
          <w:b/>
        </w:rPr>
        <w:t xml:space="preserve"> 6. Key Uses in Other Verses (NKJV)</w:t>
      </w:r>
    </w:p>
    <w:p w14:paraId="5BB418DD" w14:textId="77777777" w:rsidR="009E19F8" w:rsidRDefault="009E19F8">
      <w:r>
        <w:t>• Matthew 12:32 - "Anyone who speaks a word against the Son of Man, it will be forgiven him; but whoever speaks against the Holy Spirit, it will not be forgiven him, either in this age or in the age to come." (Contrasting the present era with the future messianic kingdom).</w:t>
      </w:r>
    </w:p>
    <w:p w14:paraId="1FBE0067" w14:textId="77777777" w:rsidR="009E19F8" w:rsidRDefault="009E19F8">
      <w:r>
        <w:t>• Ephesians 1:21 - "...far above all principality and power and might and dominion, and every name that is named, not only in this age but also in that which is to come." (Establishing Christ's absolute sovereignty over all eras of time).</w:t>
      </w:r>
    </w:p>
    <w:p w14:paraId="569E1A76" w14:textId="77777777" w:rsidR="009E19F8" w:rsidRDefault="009E19F8">
      <w:r>
        <w:t>• Galatians 1:5 - "...to whom be glory forever and ever. Amen." (Using the double plural eis tous aiōnas tōn aiōnōn to denote absolute eternity).</w:t>
      </w:r>
    </w:p>
    <w:p w14:paraId="297CB6CF" w14:textId="77777777" w:rsidR="009E19F8" w:rsidRDefault="009E19F8">
      <w:r>
        <w:t>• 1 Timothy 1:17 - "Now to the King eternal, immortal, invisible, the only wise God, be honor and glory forever and ever. Amen." (Literally, "King of the ages," asserting God’s sovereign rule over time itself).</w:t>
      </w:r>
    </w:p>
    <w:p w14:paraId="6B0B29B1" w14:textId="77777777" w:rsidR="009E19F8" w:rsidRDefault="009E19F8"/>
    <w:p w14:paraId="3517B4D1" w14:textId="77777777" w:rsidR="009E19F8" w:rsidRPr="009E19F8" w:rsidRDefault="009E19F8">
      <w:pPr>
        <w:rPr>
          <w:b/>
        </w:rPr>
      </w:pPr>
      <w:r w:rsidRPr="009E19F8">
        <w:rPr>
          <w:b/>
        </w:rPr>
        <w:t xml:space="preserve"> 7. Other Relevant Insights</w:t>
      </w:r>
    </w:p>
    <w:p w14:paraId="7D54521D" w14:textId="77777777" w:rsidR="009E19F8" w:rsidRDefault="009E19F8">
      <w:r>
        <w:t>A linguistic link exists between the "course" (aiōn) of this world in Ephesians 2:2 and the "ages" (aiōsin) of eternity in Ephesians 2:7. This demonstrates that there are two competing currents of existence. Unbelievers are swept along by the current of this present, evil age, which is passing away. Believers, however, have been anchored in Christ and swept into the current of the glorious, eternal ages of God's unfolding grace.</w:t>
      </w:r>
    </w:p>
    <w:p w14:paraId="55CC4671" w14:textId="77777777" w:rsidR="009E19F8" w:rsidRDefault="009E19F8"/>
    <w:p w14:paraId="4AE3966B" w14:textId="77777777" w:rsidR="009E19F8" w:rsidRPr="009E19F8" w:rsidRDefault="009E19F8">
      <w:pPr>
        <w:rPr>
          <w:b/>
        </w:rPr>
      </w:pPr>
      <w:r w:rsidRPr="009E19F8">
        <w:rPr>
          <w:b/>
        </w:rPr>
        <w:t xml:space="preserve"> 8. References</w:t>
      </w:r>
    </w:p>
    <w:p w14:paraId="7ABAD69F" w14:textId="77777777" w:rsidR="009E19F8" w:rsidRDefault="009E19F8">
      <w:r>
        <w:t>• BDAG, Chicago: University of Chicago Press.</w:t>
      </w:r>
    </w:p>
    <w:p w14:paraId="65B42121" w14:textId="77777777" w:rsidR="009E19F8" w:rsidRDefault="009E19F8">
      <w:r>
        <w:t>• Thayer's Greek-English Lexicon of the New Testament.</w:t>
      </w:r>
    </w:p>
    <w:p w14:paraId="0B8D334F" w14:textId="77777777" w:rsidR="009E19F8" w:rsidRDefault="009E19F8">
      <w:r>
        <w:t>• Vine's Expository Dictionary of New Testament Words.</w:t>
      </w:r>
    </w:p>
    <w:p w14:paraId="4CA6983F" w14:textId="77777777" w:rsidR="009E19F8" w:rsidRDefault="009E19F8">
      <w:r>
        <w:t>• Theological Dictionary of the New Testament (TDNT), edited by Gerhard Kittel.</w:t>
      </w:r>
    </w:p>
    <w:p w14:paraId="010E9ED3" w14:textId="2E2B911D" w:rsidR="004C5552" w:rsidRDefault="009E19F8">
      <w:r>
        <w:t>• Blue Letter Bible Lexicon (G165).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19F8"/>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080F2"/>
  <w15:chartTrackingRefBased/>
  <w15:docId w15:val="{4205887A-50EA-40C1-B768-86F23181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1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1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9F8"/>
    <w:rPr>
      <w:rFonts w:eastAsiaTheme="majorEastAsia" w:cstheme="majorBidi"/>
      <w:color w:val="272727" w:themeColor="text1" w:themeTint="D8"/>
    </w:rPr>
  </w:style>
  <w:style w:type="paragraph" w:styleId="Title">
    <w:name w:val="Title"/>
    <w:basedOn w:val="Normal"/>
    <w:next w:val="Normal"/>
    <w:link w:val="TitleChar"/>
    <w:uiPriority w:val="10"/>
    <w:qFormat/>
    <w:rsid w:val="009E1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9F8"/>
    <w:pPr>
      <w:spacing w:before="160"/>
      <w:jc w:val="center"/>
    </w:pPr>
    <w:rPr>
      <w:i/>
      <w:iCs/>
      <w:color w:val="404040" w:themeColor="text1" w:themeTint="BF"/>
    </w:rPr>
  </w:style>
  <w:style w:type="character" w:customStyle="1" w:styleId="QuoteChar">
    <w:name w:val="Quote Char"/>
    <w:basedOn w:val="DefaultParagraphFont"/>
    <w:link w:val="Quote"/>
    <w:uiPriority w:val="29"/>
    <w:rsid w:val="009E19F8"/>
    <w:rPr>
      <w:i/>
      <w:iCs/>
      <w:color w:val="404040" w:themeColor="text1" w:themeTint="BF"/>
    </w:rPr>
  </w:style>
  <w:style w:type="paragraph" w:styleId="ListParagraph">
    <w:name w:val="List Paragraph"/>
    <w:basedOn w:val="Normal"/>
    <w:uiPriority w:val="34"/>
    <w:qFormat/>
    <w:rsid w:val="009E19F8"/>
    <w:pPr>
      <w:ind w:left="720"/>
      <w:contextualSpacing/>
    </w:pPr>
  </w:style>
  <w:style w:type="character" w:styleId="IntenseEmphasis">
    <w:name w:val="Intense Emphasis"/>
    <w:basedOn w:val="DefaultParagraphFont"/>
    <w:uiPriority w:val="21"/>
    <w:qFormat/>
    <w:rsid w:val="009E19F8"/>
    <w:rPr>
      <w:i/>
      <w:iCs/>
      <w:color w:val="2E74B5" w:themeColor="accent1" w:themeShade="BF"/>
    </w:rPr>
  </w:style>
  <w:style w:type="paragraph" w:styleId="IntenseQuote">
    <w:name w:val="Intense Quote"/>
    <w:basedOn w:val="Normal"/>
    <w:next w:val="Normal"/>
    <w:link w:val="IntenseQuoteChar"/>
    <w:uiPriority w:val="30"/>
    <w:qFormat/>
    <w:rsid w:val="009E19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19F8"/>
    <w:rPr>
      <w:i/>
      <w:iCs/>
      <w:color w:val="2E74B5" w:themeColor="accent1" w:themeShade="BF"/>
    </w:rPr>
  </w:style>
  <w:style w:type="character" w:styleId="IntenseReference">
    <w:name w:val="Intense Reference"/>
    <w:basedOn w:val="DefaultParagraphFont"/>
    <w:uiPriority w:val="32"/>
    <w:qFormat/>
    <w:rsid w:val="009E19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1127</Words>
  <Characters>5864</Characters>
  <Application>Microsoft Office Word</Application>
  <DocSecurity>0</DocSecurity>
  <Lines>112</Lines>
  <Paragraphs>61</Paragraphs>
  <ScaleCrop>false</ScaleCrop>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