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662F" w14:textId="77777777" w:rsidR="00A80D31" w:rsidRPr="00A80D31" w:rsidRDefault="00A80D31">
      <w:pPr>
        <w:rPr>
          <w:b/>
        </w:rPr>
      </w:pPr>
      <w:r w:rsidRPr="00A80D31">
        <w:rPr>
          <w:b/>
        </w:rPr>
        <w:t>GRACE - (charis, Strong's G5485)</w:t>
      </w:r>
    </w:p>
    <w:p w14:paraId="2296527C" w14:textId="77777777" w:rsidR="00A80D31" w:rsidRDefault="00A80D31">
      <w:r w:rsidRPr="00A80D31">
        <w:rPr>
          <w:b/>
        </w:rPr>
        <w:t>Summary:</w:t>
      </w:r>
    </w:p>
    <w:p w14:paraId="2A3A59F0" w14:textId="77777777" w:rsidR="00A80D31" w:rsidRDefault="00A80D31">
      <w:r>
        <w:t>Grace (charis) is the unmerited, favorable disposition of God toward undeserving humanity, expressing itself in the free gift of salvation and the divine enablement to live a transformed life. In Ephesians 2:8, it is the sole ground and source of salvation, highlighting that redemption is entirely initiated and accomplished by God, leaving no room for human boasting.</w:t>
      </w:r>
    </w:p>
    <w:p w14:paraId="59555A41" w14:textId="77777777" w:rsidR="00A80D31" w:rsidRDefault="00A80D31"/>
    <w:p w14:paraId="1B85E98E" w14:textId="77777777" w:rsidR="00A80D31" w:rsidRDefault="00A80D31">
      <w:r w:rsidRPr="00A80D31">
        <w:rPr>
          <w:b/>
        </w:rPr>
        <w:t>Full Study:</w:t>
      </w:r>
    </w:p>
    <w:p w14:paraId="539E42CB" w14:textId="77777777" w:rsidR="00A80D31" w:rsidRDefault="00A80D31"/>
    <w:p w14:paraId="20F5BC19" w14:textId="77777777" w:rsidR="00A80D31" w:rsidRPr="00A80D31" w:rsidRDefault="00A80D31">
      <w:pPr>
        <w:rPr>
          <w:b/>
        </w:rPr>
      </w:pPr>
      <w:r w:rsidRPr="00A80D31">
        <w:rPr>
          <w:b/>
        </w:rPr>
        <w:t>1. Word Picture / Background</w:t>
      </w:r>
    </w:p>
    <w:p w14:paraId="56079D0E" w14:textId="77777777" w:rsidR="00A80D31" w:rsidRDefault="00A80D31">
      <w:r>
        <w:t>• charis derives from the root chairo, meaning "to rejoice" or "be glad." Historically, in classical Greek, it referred to that which causes joy, pleasure, or delight—such as beauty, charm, or attractiveness. It evolved to describe a favorable disposition, kindness, or goodwill shown by a superior to an inferior, often characterized by voluntary benevolence that did not expect repayment. In the Greco-Roman patron-client system, a patron would bestow a charis (a favor or gift) upon a client, creating a bond of gratitude and loyalty. The New Testament writers, under the inspiration of the Holy Spirit, elevated this term to capture the astonishing, undeserved kindness of God toward sinners, emphasizing that God's favor is not only unearned but is actually bestowed upon those who deserve the opposite.</w:t>
      </w:r>
    </w:p>
    <w:p w14:paraId="78C05E7C" w14:textId="77777777" w:rsidR="00A80D31" w:rsidRDefault="00A80D31"/>
    <w:p w14:paraId="40470F10" w14:textId="77777777" w:rsidR="00A80D31" w:rsidRPr="00A80D31" w:rsidRDefault="00A80D31">
      <w:pPr>
        <w:rPr>
          <w:b/>
        </w:rPr>
      </w:pPr>
      <w:r w:rsidRPr="00A80D31">
        <w:rPr>
          <w:b/>
        </w:rPr>
        <w:t>2. Meaning / Lexical Definition</w:t>
      </w:r>
    </w:p>
    <w:p w14:paraId="4F695F0D" w14:textId="77777777" w:rsidR="00A80D31" w:rsidRDefault="00A80D31">
      <w:r>
        <w:t>The noun charis carries several distinct but related senses depending on its context:</w:t>
      </w:r>
    </w:p>
    <w:p w14:paraId="26B7AF50" w14:textId="77777777" w:rsidR="00A80D31" w:rsidRDefault="00A80D31">
      <w:r>
        <w:t>• Divine favor or goodwill: The merciful, undeserved kindness of God toward humanity.</w:t>
      </w:r>
    </w:p>
    <w:p w14:paraId="49DD775D" w14:textId="77777777" w:rsidR="00A80D31" w:rsidRDefault="00A80D31">
      <w:r>
        <w:t>• The manifestation of favor: A gift, benefit, or blessing freely bestowed.</w:t>
      </w:r>
    </w:p>
    <w:p w14:paraId="35D526E9" w14:textId="77777777" w:rsidR="00A80D31" w:rsidRDefault="00A80D31">
      <w:r>
        <w:t>• Spiritual enablement: The operational power of God working in a believer to transform character and sustain ministry.</w:t>
      </w:r>
    </w:p>
    <w:p w14:paraId="0D621794" w14:textId="77777777" w:rsidR="00A80D31" w:rsidRDefault="00A80D31">
      <w:r>
        <w:t>• Gratitude: The response of thankfulness to a benefit received, often translated as "thanks."</w:t>
      </w:r>
    </w:p>
    <w:p w14:paraId="4AD13360" w14:textId="77777777" w:rsidR="00A80D31" w:rsidRDefault="00A80D31">
      <w:r>
        <w:t>In the Pauline epistles, and specifically in salvation contexts, charis is defined as the absolute, sovereign, unmerited favor of God, totally independent of human effort, worthiness, or works.</w:t>
      </w:r>
    </w:p>
    <w:p w14:paraId="3D784E2B" w14:textId="77777777" w:rsidR="00A80D31" w:rsidRDefault="00A80D31"/>
    <w:p w14:paraId="1661F120" w14:textId="77777777" w:rsidR="00A80D31" w:rsidRPr="00A80D31" w:rsidRDefault="00A80D31">
      <w:pPr>
        <w:rPr>
          <w:b/>
        </w:rPr>
      </w:pPr>
      <w:r w:rsidRPr="00A80D31">
        <w:rPr>
          <w:b/>
        </w:rPr>
        <w:t>3. Usage and Word Pictures</w:t>
      </w:r>
    </w:p>
    <w:p w14:paraId="0D0BBBC0" w14:textId="77777777" w:rsidR="00A80D31" w:rsidRDefault="00A80D31">
      <w:r>
        <w:t>• charis appears over 150 times in the New Testament, with Paul using it more than 100 times. It is frequently contrasted with ergon (works) and opheilema (debt) to show that grace is not a wage earned but a gift freely given (Romans 4:4-5). A powerful word picture associated with charis is that of a rich benefactor reaching down to pull a destitute person out of ruin, transforming their status from a bankrupt debtor to a wealthy heir. It is also linked to the idea of "gift" (charisma), showing that grace is not merely an attitude in God, but an active, gift-giving reality that results in the recipient's life being filled with spiritual beauty and strength.</w:t>
      </w:r>
    </w:p>
    <w:p w14:paraId="0E4FE003" w14:textId="77777777" w:rsidR="00A80D31" w:rsidRDefault="00A80D31"/>
    <w:p w14:paraId="380E9590" w14:textId="77777777" w:rsidR="00A80D31" w:rsidRPr="00A80D31" w:rsidRDefault="00A80D31">
      <w:pPr>
        <w:rPr>
          <w:b/>
        </w:rPr>
      </w:pPr>
      <w:r w:rsidRPr="00A80D31">
        <w:rPr>
          <w:b/>
        </w:rPr>
        <w:t>4. Theological Implications</w:t>
      </w:r>
    </w:p>
    <w:p w14:paraId="0570BBF0" w14:textId="77777777" w:rsidR="00A80D31" w:rsidRDefault="00A80D31">
      <w:r>
        <w:t>The theological significance of charis is central to the Christian understanding of redemption:</w:t>
      </w:r>
    </w:p>
    <w:p w14:paraId="3173C21F" w14:textId="77777777" w:rsidR="00A80D31" w:rsidRDefault="00A80D31">
      <w:r>
        <w:t>• Sovereignty and Initiative: God is the sole author of grace; it flows from His character, not from any external prompting or human worth.</w:t>
      </w:r>
    </w:p>
    <w:p w14:paraId="10B0F423" w14:textId="77777777" w:rsidR="00A80D31" w:rsidRDefault="00A80D31">
      <w:r>
        <w:t>• Exclusivity: Grace excludes all human merit in the acquisition of salvation. It stands in direct opposition to legalism or self-righteousness.</w:t>
      </w:r>
    </w:p>
    <w:p w14:paraId="2FAEFA33" w14:textId="77777777" w:rsidR="00A80D31" w:rsidRDefault="00A80D31">
      <w:r>
        <w:t>• Reign of Grace: Grace is not a passive sentiment; it is a reigning power that overcomes the dominion of sin and death (Romans 5:21).</w:t>
      </w:r>
    </w:p>
    <w:p w14:paraId="3FE261B6" w14:textId="77777777" w:rsidR="00A80D31" w:rsidRDefault="00A80D31">
      <w:r>
        <w:t>• Source of Transformation: Grace not only justifies the sinner but also sanctifies the believer, training them to renounce ungodliness and live righteously (Titus 2:11-12).</w:t>
      </w:r>
    </w:p>
    <w:p w14:paraId="17F066B6" w14:textId="77777777" w:rsidR="00A80D31" w:rsidRDefault="00A80D31"/>
    <w:p w14:paraId="4AEC0A06" w14:textId="77777777" w:rsidR="00A80D31" w:rsidRPr="00A80D31" w:rsidRDefault="00A80D31">
      <w:pPr>
        <w:rPr>
          <w:b/>
        </w:rPr>
      </w:pPr>
      <w:r w:rsidRPr="00A80D31">
        <w:rPr>
          <w:b/>
        </w:rPr>
        <w:t>5. Contextual Nuance in the Passage</w:t>
      </w:r>
    </w:p>
    <w:p w14:paraId="092D89DE" w14:textId="77777777" w:rsidR="00A80D31" w:rsidRDefault="00A80D31">
      <w:r>
        <w:t xml:space="preserve">In Ephesians 2:8, charis functions as the primary cause or instrumental source of salvation: "For by grace you have been saved through faith..." </w:t>
      </w:r>
    </w:p>
    <w:p w14:paraId="1D895350" w14:textId="77777777" w:rsidR="00A80D31" w:rsidRDefault="00A80D31">
      <w:r>
        <w:t>• The dative noun chariti (preceded by the definite article te) indicates the instrument or basis: "by means of the grace." This definite article highlights "the grace" that was just described in verses 4–7—namely, the great love and mercy of God that raised us up with Christ.</w:t>
      </w:r>
    </w:p>
    <w:p w14:paraId="2C88D8CA" w14:textId="77777777" w:rsidR="00A80D31" w:rsidRDefault="00A80D31">
      <w:r>
        <w:t>• The context of Ephesians 2 contrasts the believer's past state of being "dead in trespasses and sins" (v. 1) with their new life in Christ. Because dead people cannot earn, contribute to, or cooperate with their resuscitation, their salvation must be entirely of grace.</w:t>
      </w:r>
    </w:p>
    <w:p w14:paraId="398A2960" w14:textId="77777777" w:rsidR="00A80D31" w:rsidRDefault="00A80D31">
      <w:r>
        <w:t>• Paul positions charis as the absolute antithesis of works ("not of works, lest anyone should boast," v. 9). The saving act is a finished reality (perfect tense passive participle: "you have been saved" or "you are in a state of having been saved"), initiated by God's sovereign favor and received through faith, which itself functions as the channel, not the cause.</w:t>
      </w:r>
    </w:p>
    <w:p w14:paraId="452A0158" w14:textId="77777777" w:rsidR="00A80D31" w:rsidRDefault="00A80D31"/>
    <w:p w14:paraId="5F7592F7" w14:textId="77777777" w:rsidR="00A80D31" w:rsidRPr="00A80D31" w:rsidRDefault="00A80D31">
      <w:pPr>
        <w:rPr>
          <w:b/>
        </w:rPr>
      </w:pPr>
      <w:r w:rsidRPr="00A80D31">
        <w:rPr>
          <w:b/>
        </w:rPr>
        <w:t>6. Key Uses in Other Verses (NKJV)</w:t>
      </w:r>
    </w:p>
    <w:p w14:paraId="6E523D5D" w14:textId="77777777" w:rsidR="00A80D31" w:rsidRDefault="00A80D31">
      <w:r>
        <w:t>• Romans 3:24: "...being justified freely by His grace through the redemption that is in Christ Jesus,"</w:t>
      </w:r>
    </w:p>
    <w:p w14:paraId="476D4925" w14:textId="77777777" w:rsidR="00A80D31" w:rsidRDefault="00A80D31">
      <w:r>
        <w:t>• Romans 5:20: "But where sin abounded, grace abounded much more,"</w:t>
      </w:r>
    </w:p>
    <w:p w14:paraId="64D6D094" w14:textId="77777777" w:rsidR="00A80D31" w:rsidRDefault="00A80D31">
      <w:r>
        <w:t>• 2 Corinthians 12:9: "And He said to me, 'My grace is sufficient for you, for My strength is made perfect in weakness.'"</w:t>
      </w:r>
    </w:p>
    <w:p w14:paraId="6CC78EF9" w14:textId="77777777" w:rsidR="00A80D31" w:rsidRDefault="00A80D31">
      <w:r>
        <w:t>• Titus 2:11: "For the grace of God that brings salvation has appeared to all men,"</w:t>
      </w:r>
    </w:p>
    <w:p w14:paraId="200E92F5" w14:textId="77777777" w:rsidR="00A80D31" w:rsidRDefault="00A80D31"/>
    <w:p w14:paraId="30761CEA" w14:textId="77777777" w:rsidR="00A80D31" w:rsidRPr="00A80D31" w:rsidRDefault="00A80D31">
      <w:pPr>
        <w:rPr>
          <w:b/>
        </w:rPr>
      </w:pPr>
      <w:r w:rsidRPr="00A80D31">
        <w:rPr>
          <w:b/>
        </w:rPr>
        <w:t>7. Other Relevant Insights</w:t>
      </w:r>
    </w:p>
    <w:p w14:paraId="4CB97BA9" w14:textId="77777777" w:rsidR="00A80D31" w:rsidRDefault="00A80D31">
      <w:r>
        <w:t>• It is crucial to distinguish charis (grace) from eleos (mercy). While they are closely related, mercy is God withholding the punishment we deserve, whereas grace is God giving us the favor and inheritance we do not deserve. Mercy addresses our misery; grace addresses our guilt and spiritual poverty.</w:t>
      </w:r>
    </w:p>
    <w:p w14:paraId="6960B60B" w14:textId="77777777" w:rsidR="00A80D31" w:rsidRDefault="00A80D31">
      <w:r>
        <w:t>• In the Septuagint, charis often translates the Hebrew word chen, which denotes favor, particularly the favor a superior extends to an inferior (e.g., Genesis 6:8). However, the New Testament fills charis with the richer theological weight of chesed (covenant faithfulness and steadfast love), showing that God's grace is bound to His covenant promises in Christ.</w:t>
      </w:r>
    </w:p>
    <w:p w14:paraId="05E25209" w14:textId="77777777" w:rsidR="00A80D31" w:rsidRDefault="00A80D31"/>
    <w:p w14:paraId="68B56A24" w14:textId="77777777" w:rsidR="00A80D31" w:rsidRPr="00A80D31" w:rsidRDefault="00A80D31">
      <w:pPr>
        <w:rPr>
          <w:b/>
        </w:rPr>
      </w:pPr>
      <w:r w:rsidRPr="00A80D31">
        <w:rPr>
          <w:b/>
        </w:rPr>
        <w:t>8. References</w:t>
      </w:r>
    </w:p>
    <w:p w14:paraId="66EC8D09" w14:textId="77777777" w:rsidR="00A80D31" w:rsidRDefault="00A80D31">
      <w:r>
        <w:t>• BDAG, 1077-1079</w:t>
      </w:r>
    </w:p>
    <w:p w14:paraId="3273F646" w14:textId="77777777" w:rsidR="00A80D31" w:rsidRDefault="00A80D31">
      <w:r>
        <w:t>• TDNT, 9:372-402</w:t>
      </w:r>
    </w:p>
    <w:p w14:paraId="2D5F6727" w14:textId="77777777" w:rsidR="00A80D31" w:rsidRDefault="00A80D31">
      <w:r>
        <w:t>• Vine's Expository Dictionary, 2:169-171</w:t>
      </w:r>
    </w:p>
    <w:p w14:paraId="3466E6CA" w14:textId="400516DD" w:rsidR="004C5552" w:rsidRDefault="00A80D31">
      <w:r>
        <w:t>• Zodhiates' Complete Word Study Dictionary, G5485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D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0D3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98C7"/>
  <w15:chartTrackingRefBased/>
  <w15:docId w15:val="{D7CD409B-C93A-459D-B8ED-27303D5A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0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0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D31"/>
    <w:rPr>
      <w:rFonts w:eastAsiaTheme="majorEastAsia" w:cstheme="majorBidi"/>
      <w:color w:val="272727" w:themeColor="text1" w:themeTint="D8"/>
    </w:rPr>
  </w:style>
  <w:style w:type="paragraph" w:styleId="Title">
    <w:name w:val="Title"/>
    <w:basedOn w:val="Normal"/>
    <w:next w:val="Normal"/>
    <w:link w:val="TitleChar"/>
    <w:uiPriority w:val="10"/>
    <w:qFormat/>
    <w:rsid w:val="00A80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D31"/>
    <w:pPr>
      <w:spacing w:before="160"/>
      <w:jc w:val="center"/>
    </w:pPr>
    <w:rPr>
      <w:i/>
      <w:iCs/>
      <w:color w:val="404040" w:themeColor="text1" w:themeTint="BF"/>
    </w:rPr>
  </w:style>
  <w:style w:type="character" w:customStyle="1" w:styleId="QuoteChar">
    <w:name w:val="Quote Char"/>
    <w:basedOn w:val="DefaultParagraphFont"/>
    <w:link w:val="Quote"/>
    <w:uiPriority w:val="29"/>
    <w:rsid w:val="00A80D31"/>
    <w:rPr>
      <w:i/>
      <w:iCs/>
      <w:color w:val="404040" w:themeColor="text1" w:themeTint="BF"/>
    </w:rPr>
  </w:style>
  <w:style w:type="paragraph" w:styleId="ListParagraph">
    <w:name w:val="List Paragraph"/>
    <w:basedOn w:val="Normal"/>
    <w:uiPriority w:val="34"/>
    <w:qFormat/>
    <w:rsid w:val="00A80D31"/>
    <w:pPr>
      <w:ind w:left="720"/>
      <w:contextualSpacing/>
    </w:pPr>
  </w:style>
  <w:style w:type="character" w:styleId="IntenseEmphasis">
    <w:name w:val="Intense Emphasis"/>
    <w:basedOn w:val="DefaultParagraphFont"/>
    <w:uiPriority w:val="21"/>
    <w:qFormat/>
    <w:rsid w:val="00A80D31"/>
    <w:rPr>
      <w:i/>
      <w:iCs/>
      <w:color w:val="2E74B5" w:themeColor="accent1" w:themeShade="BF"/>
    </w:rPr>
  </w:style>
  <w:style w:type="paragraph" w:styleId="IntenseQuote">
    <w:name w:val="Intense Quote"/>
    <w:basedOn w:val="Normal"/>
    <w:next w:val="Normal"/>
    <w:link w:val="IntenseQuoteChar"/>
    <w:uiPriority w:val="30"/>
    <w:qFormat/>
    <w:rsid w:val="00A80D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0D31"/>
    <w:rPr>
      <w:i/>
      <w:iCs/>
      <w:color w:val="2E74B5" w:themeColor="accent1" w:themeShade="BF"/>
    </w:rPr>
  </w:style>
  <w:style w:type="character" w:styleId="IntenseReference">
    <w:name w:val="Intense Reference"/>
    <w:basedOn w:val="DefaultParagraphFont"/>
    <w:uiPriority w:val="32"/>
    <w:qFormat/>
    <w:rsid w:val="00A80D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4799</Characters>
  <Application>Microsoft Office Word</Application>
  <DocSecurity>0</DocSecurity>
  <Lines>92</Lines>
  <Paragraphs>50</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