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B396" w14:textId="77777777" w:rsidR="00EE45B0" w:rsidRPr="00EE45B0" w:rsidRDefault="00EE45B0">
      <w:pPr>
        <w:rPr>
          <w:b/>
        </w:rPr>
      </w:pPr>
      <w:r w:rsidRPr="00EE45B0">
        <w:rPr>
          <w:b/>
        </w:rPr>
        <w:t>POWERS - ( exousia , Strong's G1849 )</w:t>
      </w:r>
    </w:p>
    <w:p w14:paraId="4A037016" w14:textId="77777777" w:rsidR="00EE45B0" w:rsidRDefault="00EE45B0">
      <w:r w:rsidRPr="00EE45B0">
        <w:rPr>
          <w:b/>
        </w:rPr>
        <w:t>Summary:</w:t>
      </w:r>
    </w:p>
    <w:p w14:paraId="00EFD9BB" w14:textId="77777777" w:rsidR="00EE45B0" w:rsidRDefault="00EE45B0">
      <w:r>
        <w:t>In Ephesians 3:10, the word translated "powers" refers to cosmic or supernatural authorities that hold dominion in the spiritual realm. Rather than raw, chaotic force, this word denotes structured, legal, or delegated authority. In this specific context, the "powers"—representing both holy and fallen angelic beings—gaze upon the church as a cosmic theater. Through the mystery of Jews and Gentiles united in one body, these unseen authorities witness the multidimensional, breathtaking wisdom of God.</w:t>
      </w:r>
    </w:p>
    <w:p w14:paraId="0C809754" w14:textId="77777777" w:rsidR="00EE45B0" w:rsidRDefault="00EE45B0"/>
    <w:p w14:paraId="3C3A346E" w14:textId="77777777" w:rsidR="00EE45B0" w:rsidRDefault="00EE45B0">
      <w:r w:rsidRPr="00EE45B0">
        <w:rPr>
          <w:b/>
        </w:rPr>
        <w:t>Full Study:</w:t>
      </w:r>
    </w:p>
    <w:p w14:paraId="1FFA26CF" w14:textId="77777777" w:rsidR="00EE45B0" w:rsidRDefault="00EE45B0"/>
    <w:p w14:paraId="5AAF8FE4" w14:textId="77777777" w:rsidR="00EE45B0" w:rsidRPr="00EE45B0" w:rsidRDefault="00EE45B0">
      <w:pPr>
        <w:rPr>
          <w:b/>
        </w:rPr>
      </w:pPr>
      <w:r w:rsidRPr="00EE45B0">
        <w:rPr>
          <w:b/>
        </w:rPr>
        <w:t>1. Word Picture / Background</w:t>
      </w:r>
    </w:p>
    <w:p w14:paraId="1C2FFC9D" w14:textId="77777777" w:rsidR="00EE45B0" w:rsidRDefault="00EE45B0">
      <w:r>
        <w:t xml:space="preserve">The Greek word exousia is a compound term derived from ek (out of) and eimi (to be). Literally, it carries the sense of "out of being" or "from one’s inner essence." Historically, it evolved to describe the freedom to act, unrestricted license, or the moral and legal right to exercise influence. </w:t>
      </w:r>
    </w:p>
    <w:p w14:paraId="77FAE441" w14:textId="77777777" w:rsidR="00EE45B0" w:rsidRDefault="00EE45B0">
      <w:r>
        <w:t>A helpful classical distinction exists between dynamis (inherent physical power, strength, or force) and exousia (lawful authority, right, or jurisdiction). While dynamis is the muscle that can push a vehicle, exousia is the badge of the officer who can halt a line of traffic with a single raised hand. In the ancient Greco-Roman world, the plural form exousiai was regularly used to describe civil magistrates, government officials, or any delegates who possessed the official right to govern a specific territory.</w:t>
      </w:r>
    </w:p>
    <w:p w14:paraId="6F138DEB" w14:textId="77777777" w:rsidR="00EE45B0" w:rsidRDefault="00EE45B0"/>
    <w:p w14:paraId="5C385765" w14:textId="77777777" w:rsidR="00EE45B0" w:rsidRPr="00EE45B0" w:rsidRDefault="00EE45B0">
      <w:pPr>
        <w:rPr>
          <w:b/>
        </w:rPr>
      </w:pPr>
      <w:r w:rsidRPr="00EE45B0">
        <w:rPr>
          <w:b/>
        </w:rPr>
        <w:t>2. Meaning / Lexical Definition</w:t>
      </w:r>
    </w:p>
    <w:p w14:paraId="787DB499" w14:textId="77777777" w:rsidR="00EE45B0" w:rsidRDefault="00EE45B0">
      <w:r>
        <w:t>In the New Testament, exousia encompasses several layers of meaning depending on its context:</w:t>
      </w:r>
    </w:p>
    <w:p w14:paraId="09865BE7" w14:textId="77777777" w:rsidR="00EE45B0" w:rsidRDefault="00EE45B0">
      <w:r>
        <w:t>• The authority, capability, or right to act (such as Christ's authority to forgive sins or the believer's right to become a child of God).</w:t>
      </w:r>
    </w:p>
    <w:p w14:paraId="02806C63" w14:textId="77777777" w:rsidR="00EE45B0" w:rsidRDefault="00EE45B0">
      <w:r>
        <w:t>• The power of choice, liberty of action, or free will.</w:t>
      </w:r>
    </w:p>
    <w:p w14:paraId="13CABFAD" w14:textId="77777777" w:rsidR="00EE45B0" w:rsidRDefault="00EE45B0">
      <w:r>
        <w:t>• The jurisdiction or domain over which authority is legally exercised.</w:t>
      </w:r>
    </w:p>
    <w:p w14:paraId="6427FBAE" w14:textId="77777777" w:rsidR="00EE45B0" w:rsidRDefault="00EE45B0">
      <w:r>
        <w:t>• The bearers of authority themselves. In the plural (exousiai), the word refers to rulers, potentates, and spiritual or cosmic structures. In Ephesians 3:10, it specifically targets these supernatural or angelic dignitaries who occupy ranks of dominion in the heavenly realms.</w:t>
      </w:r>
    </w:p>
    <w:p w14:paraId="6CEF3D04" w14:textId="77777777" w:rsidR="00EE45B0" w:rsidRDefault="00EE45B0"/>
    <w:p w14:paraId="3104B77E" w14:textId="77777777" w:rsidR="00EE45B0" w:rsidRPr="00EE45B0" w:rsidRDefault="00EE45B0">
      <w:pPr>
        <w:rPr>
          <w:b/>
        </w:rPr>
      </w:pPr>
      <w:r w:rsidRPr="00EE45B0">
        <w:rPr>
          <w:b/>
        </w:rPr>
        <w:t>3. Usage and Word Pictures</w:t>
      </w:r>
    </w:p>
    <w:p w14:paraId="1D002C20" w14:textId="77777777" w:rsidR="00EE45B0" w:rsidRDefault="00EE45B0">
      <w:r>
        <w:t xml:space="preserve">The New Testament writers frequently pair "powers" (exousiai) with "principalities" (archai, meaning rulers or prime structures) to depict the highly organized and stratified spiritual world. This pairing demonstrates that the spiritual realm is not a chaotic void but a highly structured cosmos containing ranks of angelic and demonic authorities. </w:t>
      </w:r>
    </w:p>
    <w:p w14:paraId="2AA988D0" w14:textId="77777777" w:rsidR="00EE45B0" w:rsidRDefault="00EE45B0">
      <w:r>
        <w:t>In the ancient world, people lived in constant dread of these unseen, astrological, and demonic forces, believing human destiny was trapped under their capricious rule. By using the term exousia, the Apostle Paul reframes these fearsome forces. He shows that their authority is limited, structured, and ultimately subordinate to the sovereign administration of God. They are not independent deities; they are created authorities holding delegated, restricted spheres of influence.</w:t>
      </w:r>
    </w:p>
    <w:p w14:paraId="44F26E73" w14:textId="77777777" w:rsidR="00EE45B0" w:rsidRDefault="00EE45B0"/>
    <w:p w14:paraId="23841848" w14:textId="77777777" w:rsidR="00EE45B0" w:rsidRPr="00EE45B0" w:rsidRDefault="00EE45B0">
      <w:pPr>
        <w:rPr>
          <w:b/>
        </w:rPr>
      </w:pPr>
      <w:r w:rsidRPr="00EE45B0">
        <w:rPr>
          <w:b/>
        </w:rPr>
        <w:t>4. Theological Implications</w:t>
      </w:r>
    </w:p>
    <w:p w14:paraId="1DA44837" w14:textId="77777777" w:rsidR="00EE45B0" w:rsidRDefault="00EE45B0">
      <w:r>
        <w:t>The theological significance of exousia in the Pauline epistles is immense, particularly regarding the cosmic scope of salvation:</w:t>
      </w:r>
    </w:p>
    <w:p w14:paraId="42733973" w14:textId="77777777" w:rsidR="00EE45B0" w:rsidRDefault="00EE45B0">
      <w:r>
        <w:t>• The Demotion of Cosmic Powers: Christ is seated far above all principalities and powers (Ephesians 1:21). Their authority is entirely eclipsed by His resurrection and ascension.</w:t>
      </w:r>
    </w:p>
    <w:p w14:paraId="596FD7F4" w14:textId="77777777" w:rsidR="00EE45B0" w:rsidRDefault="00EE45B0">
      <w:r>
        <w:t>• The Cosmic Stage: Salvation is not merely a private, terrestrial matter between God and individual humans. It is a cosmic drama. The unseen universe—the vast ranks of celestial beings—is watching the unfolding of God’s redemptive program.</w:t>
      </w:r>
    </w:p>
    <w:p w14:paraId="32BC8A0D" w14:textId="77777777" w:rsidR="00EE45B0" w:rsidRDefault="00EE45B0">
      <w:r>
        <w:t>• The Exposure of Spiritual Ignorance: Even the most sophisticated spiritual powers did not fully comprehend the depth of God's mystery until it was revealed. Through the cross, God disarmed these powers and made a public spectacle of them, exposing their ultimate limitation.</w:t>
      </w:r>
    </w:p>
    <w:p w14:paraId="0608E978" w14:textId="77777777" w:rsidR="00EE45B0" w:rsidRDefault="00EE45B0"/>
    <w:p w14:paraId="1EF164C8" w14:textId="77777777" w:rsidR="00EE45B0" w:rsidRPr="00EE45B0" w:rsidRDefault="00EE45B0">
      <w:pPr>
        <w:rPr>
          <w:b/>
        </w:rPr>
      </w:pPr>
      <w:r w:rsidRPr="00EE45B0">
        <w:rPr>
          <w:b/>
        </w:rPr>
        <w:t>5. Contextual Nuance in the Passage</w:t>
      </w:r>
    </w:p>
    <w:p w14:paraId="2DB40B5F" w14:textId="77777777" w:rsidR="00EE45B0" w:rsidRDefault="00EE45B0">
      <w:r>
        <w:t xml:space="preserve">In Ephesians 3:10, Paul explains that the ultimate purpose of his ministry and the unveiling of the "mystery" is "that now the manifold wisdom of God might be made known by the church to the principalities and powers in the heavenly places." </w:t>
      </w:r>
    </w:p>
    <w:p w14:paraId="6F25169F" w14:textId="77777777" w:rsidR="00EE45B0" w:rsidRDefault="00EE45B0">
      <w:r>
        <w:t>Several critical nuances emerge here:</w:t>
      </w:r>
    </w:p>
    <w:p w14:paraId="7CE1CD2A" w14:textId="77777777" w:rsidR="00EE45B0" w:rsidRDefault="00EE45B0">
      <w:r>
        <w:t>• The Audience: The "powers" are the spectators. This includes both holy angels (who marvel at God's grace) and fallen demonic forces (who realize their impending defeat).</w:t>
      </w:r>
    </w:p>
    <w:p w14:paraId="7D88CAC0" w14:textId="77777777" w:rsidR="00EE45B0" w:rsidRDefault="00EE45B0">
      <w:r>
        <w:t>• The Object Lesson: The instrument through which God instructs these cosmic powers is "the church" (ekklesia). The supernatural unity of Jewish and Gentile believers—formerly bitter enemies now reconciled in one body—is the physical proof of God’s triumph.</w:t>
      </w:r>
    </w:p>
    <w:p w14:paraId="03D729C1" w14:textId="77777777" w:rsidR="00EE45B0" w:rsidRDefault="00EE45B0">
      <w:r>
        <w:t>• The Revelation of Wisdom: The wisdom displayed is polypoikilos, meaning "many-colored," "variegated," or "manifold." Like a masterfully woven tapestry or a brilliant, multi-faceted diamond, God's wisdom in reconciling humanity to Himself and to one another astounds the watching spiritual rulers. The church is God's living sermon to the cosmos.</w:t>
      </w:r>
    </w:p>
    <w:p w14:paraId="70698A48" w14:textId="77777777" w:rsidR="00EE45B0" w:rsidRDefault="00EE45B0"/>
    <w:p w14:paraId="1BEADCB3" w14:textId="77777777" w:rsidR="00EE45B0" w:rsidRPr="00EE45B0" w:rsidRDefault="00EE45B0">
      <w:pPr>
        <w:rPr>
          <w:b/>
        </w:rPr>
      </w:pPr>
      <w:r w:rsidRPr="00EE45B0">
        <w:rPr>
          <w:b/>
        </w:rPr>
        <w:t>6. Key Uses in Other Verses (NKJV)</w:t>
      </w:r>
    </w:p>
    <w:p w14:paraId="1C219246" w14:textId="77777777" w:rsidR="00EE45B0" w:rsidRDefault="00EE45B0">
      <w:r>
        <w:t>• Luke 10:19: "Behold, I give you the authority to trample on serpents and scorpions, and over all the power of the enemy..."</w:t>
      </w:r>
    </w:p>
    <w:p w14:paraId="4EF559B3" w14:textId="77777777" w:rsidR="00EE45B0" w:rsidRDefault="00EE45B0">
      <w:r>
        <w:t>• John 1:12: "But as many as received Him, to them He gave the right to become children of God..."</w:t>
      </w:r>
    </w:p>
    <w:p w14:paraId="357F12CD" w14:textId="77777777" w:rsidR="00EE45B0" w:rsidRDefault="00EE45B0">
      <w:r>
        <w:t>• Romans 13:1: "Let every soul be subject to the governing authorities. For there is no authority except from God, and the authorities that exist are appointed by God."</w:t>
      </w:r>
    </w:p>
    <w:p w14:paraId="67011617" w14:textId="77777777" w:rsidR="00EE45B0" w:rsidRDefault="00EE45B0">
      <w:r>
        <w:t>• Ephesians 1:21: "...far above all principality and power and might and dominion, and every name that is named..."</w:t>
      </w:r>
    </w:p>
    <w:p w14:paraId="2FB96578" w14:textId="77777777" w:rsidR="00EE45B0" w:rsidRDefault="00EE45B0">
      <w:r>
        <w:t>• Colossians 2:15: "Having disarmed principalities and powers, He made a public spectacle of them, triumphing over them in it."</w:t>
      </w:r>
    </w:p>
    <w:p w14:paraId="767682C2" w14:textId="77777777" w:rsidR="00EE45B0" w:rsidRDefault="00EE45B0"/>
    <w:p w14:paraId="3B834855" w14:textId="77777777" w:rsidR="00EE45B0" w:rsidRPr="00EE45B0" w:rsidRDefault="00EE45B0">
      <w:pPr>
        <w:rPr>
          <w:b/>
        </w:rPr>
      </w:pPr>
      <w:r w:rsidRPr="00EE45B0">
        <w:rPr>
          <w:b/>
        </w:rPr>
        <w:t>7. Other Relevant Insights</w:t>
      </w:r>
    </w:p>
    <w:p w14:paraId="367AC876" w14:textId="77777777" w:rsidR="00EE45B0" w:rsidRDefault="00EE45B0">
      <w:r>
        <w:t xml:space="preserve">For pastors and teachers, this passage provides a powerful corrective to low views of the local church. We often evaluate the church's success by worldly metrics—finances, seating capacity, or cultural influence. However, Ephesians 3:10 reveals that the church’s primary significance is cosmic. </w:t>
      </w:r>
    </w:p>
    <w:p w14:paraId="1F6919B5" w14:textId="77777777" w:rsidR="00EE45B0" w:rsidRDefault="00EE45B0">
      <w:r>
        <w:t>Whenever a local congregation lives in authentic, gospel-centered unity across racial, social, and economic divides, it is actively preaching to the unseen spiritual realm. The church's existence is a declaration to the "powers" that their dividing walls have been demolished, their reign of fear is broken, and God's brilliant, multifaceted wisdom has triumphed.</w:t>
      </w:r>
    </w:p>
    <w:p w14:paraId="1E0BE922" w14:textId="77777777" w:rsidR="00EE45B0" w:rsidRDefault="00EE45B0"/>
    <w:p w14:paraId="49FB6F8E" w14:textId="77777777" w:rsidR="00EE45B0" w:rsidRPr="00EE45B0" w:rsidRDefault="00EE45B0">
      <w:pPr>
        <w:rPr>
          <w:b/>
        </w:rPr>
      </w:pPr>
      <w:r w:rsidRPr="00EE45B0">
        <w:rPr>
          <w:b/>
        </w:rPr>
        <w:t>8. References</w:t>
      </w:r>
    </w:p>
    <w:p w14:paraId="4DF368E3" w14:textId="77777777" w:rsidR="00EE45B0" w:rsidRDefault="00EE45B0">
      <w:r>
        <w:t>• A Greek-English Lexicon of the New Testament and Other Early Christian Literature (BDAG)</w:t>
      </w:r>
    </w:p>
    <w:p w14:paraId="0E0B9F30" w14:textId="77777777" w:rsidR="00EE45B0" w:rsidRDefault="00EE45B0">
      <w:r>
        <w:t>• Theological Dictionary of the New Testament (TDNT)</w:t>
      </w:r>
    </w:p>
    <w:p w14:paraId="6EE6BC4B" w14:textId="77777777" w:rsidR="00EE45B0" w:rsidRDefault="00EE45B0">
      <w:r>
        <w:t>• Vine's Expository Dictionary of New Testament Words</w:t>
      </w:r>
    </w:p>
    <w:p w14:paraId="24D26A81" w14:textId="77777777" w:rsidR="00EE45B0" w:rsidRDefault="00EE45B0">
      <w:r>
        <w:t>• The Complete Word Study Dictionary: New Testament by Spiros Zodhiates</w:t>
      </w:r>
    </w:p>
    <w:p w14:paraId="374CA803" w14:textId="77777777" w:rsidR="004C5552" w:rsidRDefault="00EE45B0">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45B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9CD5"/>
  <w15:chartTrackingRefBased/>
  <w15:docId w15:val="{BEF8E9C7-364F-4433-8DB7-B50EFCC4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4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4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5B0"/>
    <w:rPr>
      <w:rFonts w:eastAsiaTheme="majorEastAsia" w:cstheme="majorBidi"/>
      <w:color w:val="272727" w:themeColor="text1" w:themeTint="D8"/>
    </w:rPr>
  </w:style>
  <w:style w:type="paragraph" w:styleId="Title">
    <w:name w:val="Title"/>
    <w:basedOn w:val="Normal"/>
    <w:next w:val="Normal"/>
    <w:link w:val="TitleChar"/>
    <w:uiPriority w:val="10"/>
    <w:qFormat/>
    <w:rsid w:val="00EE4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5B0"/>
    <w:pPr>
      <w:spacing w:before="160"/>
      <w:jc w:val="center"/>
    </w:pPr>
    <w:rPr>
      <w:i/>
      <w:iCs/>
      <w:color w:val="404040" w:themeColor="text1" w:themeTint="BF"/>
    </w:rPr>
  </w:style>
  <w:style w:type="character" w:customStyle="1" w:styleId="QuoteChar">
    <w:name w:val="Quote Char"/>
    <w:basedOn w:val="DefaultParagraphFont"/>
    <w:link w:val="Quote"/>
    <w:uiPriority w:val="29"/>
    <w:rsid w:val="00EE45B0"/>
    <w:rPr>
      <w:i/>
      <w:iCs/>
      <w:color w:val="404040" w:themeColor="text1" w:themeTint="BF"/>
    </w:rPr>
  </w:style>
  <w:style w:type="paragraph" w:styleId="ListParagraph">
    <w:name w:val="List Paragraph"/>
    <w:basedOn w:val="Normal"/>
    <w:uiPriority w:val="34"/>
    <w:qFormat/>
    <w:rsid w:val="00EE45B0"/>
    <w:pPr>
      <w:ind w:left="720"/>
      <w:contextualSpacing/>
    </w:pPr>
  </w:style>
  <w:style w:type="character" w:styleId="IntenseEmphasis">
    <w:name w:val="Intense Emphasis"/>
    <w:basedOn w:val="DefaultParagraphFont"/>
    <w:uiPriority w:val="21"/>
    <w:qFormat/>
    <w:rsid w:val="00EE45B0"/>
    <w:rPr>
      <w:i/>
      <w:iCs/>
      <w:color w:val="2E74B5" w:themeColor="accent1" w:themeShade="BF"/>
    </w:rPr>
  </w:style>
  <w:style w:type="paragraph" w:styleId="IntenseQuote">
    <w:name w:val="Intense Quote"/>
    <w:basedOn w:val="Normal"/>
    <w:next w:val="Normal"/>
    <w:link w:val="IntenseQuoteChar"/>
    <w:uiPriority w:val="30"/>
    <w:qFormat/>
    <w:rsid w:val="00EE45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45B0"/>
    <w:rPr>
      <w:i/>
      <w:iCs/>
      <w:color w:val="2E74B5" w:themeColor="accent1" w:themeShade="BF"/>
    </w:rPr>
  </w:style>
  <w:style w:type="character" w:styleId="IntenseReference">
    <w:name w:val="Intense Reference"/>
    <w:basedOn w:val="DefaultParagraphFont"/>
    <w:uiPriority w:val="32"/>
    <w:qFormat/>
    <w:rsid w:val="00EE45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1064</Words>
  <Characters>5534</Characters>
  <Application>Microsoft Office Word</Application>
  <DocSecurity>0</DocSecurity>
  <Lines>106</Lines>
  <Paragraphs>57</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2026-08-13T01:15:00Z</dcterms:modified>
</cp:coreProperties>
</file>