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9A21B" w14:textId="77777777" w:rsidR="00FE411B" w:rsidRPr="00FE411B" w:rsidRDefault="00FE411B">
      <w:pPr>
        <w:rPr>
          <w:b/>
        </w:rPr>
      </w:pPr>
      <w:r w:rsidRPr="00FE411B">
        <w:rPr>
          <w:b/>
        </w:rPr>
        <w:t>TRIBULATIONS - ( thlipsis, Strong's G2347 )</w:t>
      </w:r>
    </w:p>
    <w:p w14:paraId="1504FE29" w14:textId="77777777" w:rsidR="00FE411B" w:rsidRDefault="00FE411B">
      <w:r w:rsidRPr="00FE411B">
        <w:rPr>
          <w:b/>
        </w:rPr>
        <w:t>Summary:</w:t>
      </w:r>
    </w:p>
    <w:p w14:paraId="256CD419" w14:textId="77777777" w:rsidR="00FE411B" w:rsidRDefault="00FE411B">
      <w:r>
        <w:t>The Greek noun thlipsis refers to crushing pressure, affliction, distress, or tribulation. In Ephesians 3:13, Paul refers to his "tribulations" (his imprisonment and sufferings in Rome) not as a sign of defeat, but as a source of glory for the Gentile believers, urging them not to lose heart.</w:t>
      </w:r>
    </w:p>
    <w:p w14:paraId="4D7E9E40" w14:textId="77777777" w:rsidR="00FE411B" w:rsidRDefault="00FE411B"/>
    <w:p w14:paraId="7E12C7BF" w14:textId="77777777" w:rsidR="00FE411B" w:rsidRDefault="00FE411B">
      <w:r w:rsidRPr="00FE411B">
        <w:rPr>
          <w:b/>
        </w:rPr>
        <w:t>Full Study:</w:t>
      </w:r>
    </w:p>
    <w:p w14:paraId="7785CB9F" w14:textId="77777777" w:rsidR="00FE411B" w:rsidRDefault="00FE411B"/>
    <w:p w14:paraId="7EBC6E58" w14:textId="77777777" w:rsidR="00FE411B" w:rsidRPr="00FE411B" w:rsidRDefault="00FE411B">
      <w:pPr>
        <w:rPr>
          <w:b/>
        </w:rPr>
      </w:pPr>
      <w:r w:rsidRPr="00FE411B">
        <w:rPr>
          <w:b/>
        </w:rPr>
        <w:t>1. Word Picture / Background</w:t>
      </w:r>
    </w:p>
    <w:p w14:paraId="5E8C5C6A" w14:textId="77777777" w:rsidR="00FE411B" w:rsidRDefault="00FE411B">
      <w:r>
        <w:t>The literal root of thlipsis comes from the verb thlibo, which means to press, squeeze, crush, or compress. Historically, the term was used to describe physical pressure, such as pressing grapes to extract juice or the crushing weight of a heavy stone. Over time, it transitioned from a physical description of pressure to a figurative expression for mental, emotional, spiritual, or circumstantial distress. It conveys the vivid sensation of being hemmed in, squeezed, or burdened by overwhelming external circumstances.</w:t>
      </w:r>
    </w:p>
    <w:p w14:paraId="3B52F052" w14:textId="77777777" w:rsidR="00FE411B" w:rsidRDefault="00FE411B"/>
    <w:p w14:paraId="0BE14F05" w14:textId="77777777" w:rsidR="00FE411B" w:rsidRPr="00FE411B" w:rsidRDefault="00FE411B">
      <w:pPr>
        <w:rPr>
          <w:b/>
        </w:rPr>
      </w:pPr>
      <w:r w:rsidRPr="00FE411B">
        <w:rPr>
          <w:b/>
        </w:rPr>
        <w:t>2. Meaning / Lexical Definition</w:t>
      </w:r>
    </w:p>
    <w:p w14:paraId="181DC213" w14:textId="77777777" w:rsidR="00FE411B" w:rsidRDefault="00FE411B">
      <w:r>
        <w:t>• Thlipsis denotes affliction, distress, trouble, or tribulation. It represents a state of hard pressing or suffering caused by the pressure of circumstances or the active opposition of others. The term does not merely refer to minor inconveniences or ordinary human anxieties; it signifies severe pressure, persecution, or affliction that tests a person's endurance and faith.</w:t>
      </w:r>
    </w:p>
    <w:p w14:paraId="6334D383" w14:textId="77777777" w:rsidR="00FE411B" w:rsidRDefault="00FE411B"/>
    <w:p w14:paraId="1E0172DF" w14:textId="77777777" w:rsidR="00FE411B" w:rsidRPr="00FE411B" w:rsidRDefault="00FE411B">
      <w:pPr>
        <w:rPr>
          <w:b/>
        </w:rPr>
      </w:pPr>
      <w:r w:rsidRPr="00FE411B">
        <w:rPr>
          <w:b/>
        </w:rPr>
        <w:t>3. Usage and Word Pictures</w:t>
      </w:r>
    </w:p>
    <w:p w14:paraId="02926A39" w14:textId="77777777" w:rsidR="00FE411B" w:rsidRDefault="00FE411B">
      <w:r>
        <w:t>In the New Testament and classical literature, thlipsis is frequently used to describe:</w:t>
      </w:r>
    </w:p>
    <w:p w14:paraId="4C02DF13" w14:textId="77777777" w:rsidR="00FE411B" w:rsidRDefault="00FE411B">
      <w:r>
        <w:t>• Physical confinement or persecution, such as imprisonment or physical danger.</w:t>
      </w:r>
    </w:p>
    <w:p w14:paraId="4896F5DC" w14:textId="77777777" w:rsidR="00FE411B" w:rsidRDefault="00FE411B">
      <w:r>
        <w:t>• Inner anguish and emotional distress arising from external trials.</w:t>
      </w:r>
    </w:p>
    <w:p w14:paraId="05FCC057" w14:textId="77777777" w:rsidR="00FE411B" w:rsidRDefault="00FE411B">
      <w:r>
        <w:t>• The "pressing" of life's circumstances that leaves a person with no room to maneuver.</w:t>
      </w:r>
    </w:p>
    <w:p w14:paraId="41B21276" w14:textId="77777777" w:rsidR="00FE411B" w:rsidRDefault="00FE411B">
      <w:r>
        <w:t>The word picture is that of a person caught in a narrow, constricted space under a crushing load, experiencing intense pressure from every side.</w:t>
      </w:r>
    </w:p>
    <w:p w14:paraId="76AC2561" w14:textId="77777777" w:rsidR="00FE411B" w:rsidRDefault="00FE411B"/>
    <w:p w14:paraId="6B6CE185" w14:textId="77777777" w:rsidR="00FE411B" w:rsidRPr="00FE411B" w:rsidRDefault="00FE411B">
      <w:pPr>
        <w:rPr>
          <w:b/>
        </w:rPr>
      </w:pPr>
      <w:r w:rsidRPr="00FE411B">
        <w:rPr>
          <w:b/>
        </w:rPr>
        <w:t>4. Theological Implications</w:t>
      </w:r>
    </w:p>
    <w:p w14:paraId="7224621A" w14:textId="77777777" w:rsidR="00FE411B" w:rsidRDefault="00FE411B">
      <w:r>
        <w:t>In the New Testament, thlipsis is not viewed as an accidental misfortune but as an expected reality for the believer. Jesus warned His disciples that in the world they would have thlipsis (John 16:33). Far from indicating God's abandonment, these tribulations are part of the Christian calling, serving to produce endurance, character, and hope (Romans 5:3-4). Furthermore, the suffering of believers, particularly apostolic ministers, is closely connected to the suffering of Christ Himself, serving to advance the gospel and build up the church.</w:t>
      </w:r>
    </w:p>
    <w:p w14:paraId="0B8AF11F" w14:textId="77777777" w:rsidR="00FE411B" w:rsidRDefault="00FE411B"/>
    <w:p w14:paraId="76ACD3C7" w14:textId="77777777" w:rsidR="00FE411B" w:rsidRPr="00FE411B" w:rsidRDefault="00FE411B">
      <w:pPr>
        <w:rPr>
          <w:b/>
        </w:rPr>
      </w:pPr>
      <w:r w:rsidRPr="00FE411B">
        <w:rPr>
          <w:b/>
        </w:rPr>
        <w:t>5. Contextual Nuance in the Passage</w:t>
      </w:r>
    </w:p>
    <w:p w14:paraId="471B087F" w14:textId="77777777" w:rsidR="00FE411B" w:rsidRDefault="00FE411B">
      <w:r>
        <w:t>In Ephesians 3:13, Paul is writing from a Roman prison. The "tribulations" (thlipsesin) he mentions are his physical bonds, loss of freedom, and the hardships of incarceration. Paul's great concern is that the Ephesian believers might "lose heart" (become discouraged or faint-hearted) because their beloved apostle is suffering. Paul reframes his suffering: his tribulations are "for you" and are "your glory." His willingness to suffer imprisonment demonstrates the supreme value of the gospel he preached to the Gentiles, validating their inclusion in God's household. His chains are a badge of honor, proving that the mystery of Christ is worth any cost.</w:t>
      </w:r>
    </w:p>
    <w:p w14:paraId="73624113" w14:textId="77777777" w:rsidR="00FE411B" w:rsidRDefault="00FE411B"/>
    <w:p w14:paraId="695350C3" w14:textId="77777777" w:rsidR="00FE411B" w:rsidRPr="00FE411B" w:rsidRDefault="00FE411B">
      <w:pPr>
        <w:rPr>
          <w:b/>
        </w:rPr>
      </w:pPr>
      <w:r w:rsidRPr="00FE411B">
        <w:rPr>
          <w:b/>
        </w:rPr>
        <w:t>6. Key Uses in Other Verses (NKJV)</w:t>
      </w:r>
    </w:p>
    <w:p w14:paraId="211BAAC4" w14:textId="77777777" w:rsidR="00FE411B" w:rsidRDefault="00FE411B">
      <w:r>
        <w:t>• John 16:33 - "These things I have spoken to you, that in Me you may have peace. In the world you will have tribulation; but be of good cheer, I have overcome the world."</w:t>
      </w:r>
    </w:p>
    <w:p w14:paraId="3805AA75" w14:textId="77777777" w:rsidR="00FE411B" w:rsidRDefault="00FE411B">
      <w:r>
        <w:t>• Romans 5:3 - "And not only that, but we also glory in tribulations, knowing that tribulation produces perseverance..."</w:t>
      </w:r>
    </w:p>
    <w:p w14:paraId="79B80939" w14:textId="77777777" w:rsidR="00FE411B" w:rsidRDefault="00FE411B">
      <w:r>
        <w:t>• Romans 12:12 - "...rejoicing in hope, patient in tribulation, continuing steadfastly in prayer..."</w:t>
      </w:r>
    </w:p>
    <w:p w14:paraId="431E05D6" w14:textId="77777777" w:rsidR="00FE411B" w:rsidRDefault="00FE411B">
      <w:r>
        <w:t>• 2 Corinthians 1:4 - "...who comforts us in all our tribulation, that we may be able to comfort those who are in any trouble..."</w:t>
      </w:r>
    </w:p>
    <w:p w14:paraId="3C6B73DF" w14:textId="77777777" w:rsidR="00FE411B" w:rsidRDefault="00FE411B"/>
    <w:p w14:paraId="68AF0F01" w14:textId="77777777" w:rsidR="00FE411B" w:rsidRPr="00FE411B" w:rsidRDefault="00FE411B">
      <w:pPr>
        <w:rPr>
          <w:b/>
        </w:rPr>
      </w:pPr>
      <w:r w:rsidRPr="00FE411B">
        <w:rPr>
          <w:b/>
        </w:rPr>
        <w:t>7. Other Relevant Insights</w:t>
      </w:r>
    </w:p>
    <w:p w14:paraId="27D2A0F3" w14:textId="77777777" w:rsidR="00FE411B" w:rsidRDefault="00FE411B">
      <w:r>
        <w:t>A critical pastoral insight is the paradox of Christian suffering highlighted by thlipsis. While the world views suffering and confinement as defeat, the gospel transforms them into a platform for God's glory. Paul's focus is entirely outward; he does not ask for pity for his tribulations but seeks to strengthen the faith of those he serves. The pressure of his imprisonment did not crush his spirit; instead, it pressed out the sweet wine of encouragement for the church.</w:t>
      </w:r>
    </w:p>
    <w:p w14:paraId="6B19A36C" w14:textId="77777777" w:rsidR="00FE411B" w:rsidRDefault="00FE411B"/>
    <w:p w14:paraId="66895DB7" w14:textId="77777777" w:rsidR="00FE411B" w:rsidRPr="00FE411B" w:rsidRDefault="00FE411B">
      <w:pPr>
        <w:rPr>
          <w:b/>
        </w:rPr>
      </w:pPr>
      <w:r w:rsidRPr="00FE411B">
        <w:rPr>
          <w:b/>
        </w:rPr>
        <w:t>8. References</w:t>
      </w:r>
    </w:p>
    <w:p w14:paraId="44171223" w14:textId="77777777" w:rsidR="00FE411B" w:rsidRDefault="00FE411B">
      <w:r>
        <w:t>• Strong's Exhaustive Concordance of the Bible</w:t>
      </w:r>
    </w:p>
    <w:p w14:paraId="0F55349C" w14:textId="77777777" w:rsidR="00FE411B" w:rsidRDefault="00FE411B">
      <w:r>
        <w:t>• Greek-English Lexicon of the New Testament and Other Early Christian Literature (BDAG)</w:t>
      </w:r>
    </w:p>
    <w:p w14:paraId="04368915" w14:textId="77777777" w:rsidR="00FE411B" w:rsidRDefault="00FE411B">
      <w:r>
        <w:t>• Theological Dictionary of the New Testament (TDNT)</w:t>
      </w:r>
    </w:p>
    <w:p w14:paraId="14F92CB9" w14:textId="77777777" w:rsidR="00FE411B" w:rsidRDefault="00FE411B">
      <w:r>
        <w:t>• Vine's Expository Dictionary of New Testament Words</w:t>
      </w:r>
    </w:p>
    <w:p w14:paraId="5D53D46C" w14:textId="36356BD5" w:rsidR="004C5552" w:rsidRDefault="00FE411B">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11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E4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59556"/>
  <w15:chartTrackingRefBased/>
  <w15:docId w15:val="{EB4EF026-4DD7-41BA-A025-141BBDF7F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4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4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11B"/>
    <w:rPr>
      <w:rFonts w:eastAsiaTheme="majorEastAsia" w:cstheme="majorBidi"/>
      <w:color w:val="272727" w:themeColor="text1" w:themeTint="D8"/>
    </w:rPr>
  </w:style>
  <w:style w:type="paragraph" w:styleId="Title">
    <w:name w:val="Title"/>
    <w:basedOn w:val="Normal"/>
    <w:next w:val="Normal"/>
    <w:link w:val="TitleChar"/>
    <w:uiPriority w:val="10"/>
    <w:qFormat/>
    <w:rsid w:val="00FE4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11B"/>
    <w:pPr>
      <w:spacing w:before="160"/>
      <w:jc w:val="center"/>
    </w:pPr>
    <w:rPr>
      <w:i/>
      <w:iCs/>
      <w:color w:val="404040" w:themeColor="text1" w:themeTint="BF"/>
    </w:rPr>
  </w:style>
  <w:style w:type="character" w:customStyle="1" w:styleId="QuoteChar">
    <w:name w:val="Quote Char"/>
    <w:basedOn w:val="DefaultParagraphFont"/>
    <w:link w:val="Quote"/>
    <w:uiPriority w:val="29"/>
    <w:rsid w:val="00FE411B"/>
    <w:rPr>
      <w:i/>
      <w:iCs/>
      <w:color w:val="404040" w:themeColor="text1" w:themeTint="BF"/>
    </w:rPr>
  </w:style>
  <w:style w:type="paragraph" w:styleId="ListParagraph">
    <w:name w:val="List Paragraph"/>
    <w:basedOn w:val="Normal"/>
    <w:uiPriority w:val="34"/>
    <w:qFormat/>
    <w:rsid w:val="00FE411B"/>
    <w:pPr>
      <w:ind w:left="720"/>
      <w:contextualSpacing/>
    </w:pPr>
  </w:style>
  <w:style w:type="character" w:styleId="IntenseEmphasis">
    <w:name w:val="Intense Emphasis"/>
    <w:basedOn w:val="DefaultParagraphFont"/>
    <w:uiPriority w:val="21"/>
    <w:qFormat/>
    <w:rsid w:val="00FE411B"/>
    <w:rPr>
      <w:i/>
      <w:iCs/>
      <w:color w:val="2E74B5" w:themeColor="accent1" w:themeShade="BF"/>
    </w:rPr>
  </w:style>
  <w:style w:type="paragraph" w:styleId="IntenseQuote">
    <w:name w:val="Intense Quote"/>
    <w:basedOn w:val="Normal"/>
    <w:next w:val="Normal"/>
    <w:link w:val="IntenseQuoteChar"/>
    <w:uiPriority w:val="30"/>
    <w:qFormat/>
    <w:rsid w:val="00FE41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411B"/>
    <w:rPr>
      <w:i/>
      <w:iCs/>
      <w:color w:val="2E74B5" w:themeColor="accent1" w:themeShade="BF"/>
    </w:rPr>
  </w:style>
  <w:style w:type="character" w:styleId="IntenseReference">
    <w:name w:val="Intense Reference"/>
    <w:basedOn w:val="DefaultParagraphFont"/>
    <w:uiPriority w:val="32"/>
    <w:qFormat/>
    <w:rsid w:val="00FE411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720</Words>
  <Characters>3750</Characters>
  <Application>Microsoft Office Word</Application>
  <DocSecurity>0</DocSecurity>
  <Lines>72</Lines>
  <Paragraphs>39</Paragraphs>
  <ScaleCrop>false</ScaleCrop>
  <Company/>
  <LinksUpToDate>false</LinksUpToDate>
  <CharactersWithSpaces>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2026-08-13T01:15:00Z</dcterms:created>
  <dcterms:modified xsi:type="dcterms:W3CDTF">2026-08-13T01:15:00Z</dcterms:modified>
</cp:coreProperties>
</file>