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FF0F" w14:textId="77777777" w:rsidR="00837493" w:rsidRPr="00837493" w:rsidRDefault="00837493">
      <w:pPr>
        <w:rPr>
          <w:b/>
        </w:rPr>
      </w:pPr>
      <w:r w:rsidRPr="00837493">
        <w:rPr>
          <w:b/>
        </w:rPr>
        <w:t>MIGHT - ( dynamis , Strong's G1411 )</w:t>
      </w:r>
    </w:p>
    <w:p w14:paraId="00620D30" w14:textId="77777777" w:rsidR="00837493" w:rsidRDefault="00837493">
      <w:r w:rsidRPr="00837493">
        <w:rPr>
          <w:b/>
        </w:rPr>
        <w:t>Summary:</w:t>
      </w:r>
    </w:p>
    <w:p w14:paraId="3F21CF88" w14:textId="77777777" w:rsidR="00837493" w:rsidRDefault="00837493">
      <w:r>
        <w:t>The word translated "might" in Ephesians 3:16 refers to inherent, supernatural power or ability. In this context, it represents the divine, enabling strength worked by the Holy Spirit in the believer's inner being, allowing them to experience the fullness of Christ and live out their spiritual calling. It is not a natural human force but an active, generative, and sustaining energy that originates from God Himself.</w:t>
      </w:r>
    </w:p>
    <w:p w14:paraId="5CB3BF48" w14:textId="77777777" w:rsidR="00837493" w:rsidRDefault="00837493"/>
    <w:p w14:paraId="766C5049" w14:textId="77777777" w:rsidR="00837493" w:rsidRDefault="00837493">
      <w:r w:rsidRPr="00837493">
        <w:rPr>
          <w:b/>
        </w:rPr>
        <w:t>Full Study:</w:t>
      </w:r>
    </w:p>
    <w:p w14:paraId="1F2BB245" w14:textId="77777777" w:rsidR="00837493" w:rsidRDefault="00837493"/>
    <w:p w14:paraId="6C74F376" w14:textId="77777777" w:rsidR="00837493" w:rsidRPr="00837493" w:rsidRDefault="00837493">
      <w:pPr>
        <w:rPr>
          <w:b/>
        </w:rPr>
      </w:pPr>
      <w:r w:rsidRPr="00837493">
        <w:rPr>
          <w:b/>
        </w:rPr>
        <w:t xml:space="preserve"> 1. Word Picture / Background</w:t>
      </w:r>
    </w:p>
    <w:p w14:paraId="79C5BB1C" w14:textId="77777777" w:rsidR="00837493" w:rsidRDefault="00837493">
      <w:r>
        <w:t xml:space="preserve">In classical Greek and ancient culture, dynamis signified power, capability, or the inherent ability to accomplish a task. It was used to describe physical strength, the power of nature, military force, and the ability of an orator. Unlike authority (exousia), which refers to the legal right to act, dynamis refers to the actual capacity or physical/moral force needed to act. </w:t>
      </w:r>
    </w:p>
    <w:p w14:paraId="19269C49" w14:textId="77777777" w:rsidR="00837493" w:rsidRDefault="00837493"/>
    <w:p w14:paraId="05DF5A86" w14:textId="77777777" w:rsidR="00837493" w:rsidRDefault="00837493">
      <w:r>
        <w:t>The word conjures the picture of a spiritual engine or reservoir of potential energy that, once activated, produces significant, observable results. It is the root from which the English words "dynamic," "dynamo," and "generator" are derived. In the ancient world, it represented the ultimate manifestation of active energy and effectiveness.</w:t>
      </w:r>
    </w:p>
    <w:p w14:paraId="7DC867B0" w14:textId="77777777" w:rsidR="00837493" w:rsidRDefault="00837493"/>
    <w:p w14:paraId="5FD31819" w14:textId="77777777" w:rsidR="00837493" w:rsidRPr="00837493" w:rsidRDefault="00837493">
      <w:pPr>
        <w:rPr>
          <w:b/>
        </w:rPr>
      </w:pPr>
      <w:r w:rsidRPr="00837493">
        <w:rPr>
          <w:b/>
        </w:rPr>
        <w:t xml:space="preserve"> 2. Meaning / Lexical Definition</w:t>
      </w:r>
    </w:p>
    <w:p w14:paraId="4FBDF638" w14:textId="77777777" w:rsidR="00837493" w:rsidRDefault="00837493">
      <w:r>
        <w:t>• Dynamis represents inherent power residing in a thing by virtue of its nature, or which a person or thing exerts and puts forth. The term encompasses several distinct nuances:</w:t>
      </w:r>
    </w:p>
    <w:p w14:paraId="0121E1F4" w14:textId="77777777" w:rsidR="00837493" w:rsidRDefault="00837493">
      <w:r>
        <w:t>• Inherent ability or capability to perform or achieve.</w:t>
      </w:r>
    </w:p>
    <w:p w14:paraId="5A122845" w14:textId="77777777" w:rsidR="00837493" w:rsidRDefault="00837493">
      <w:r>
        <w:t>• Power to work miracles or perform supernatural deeds (often used in the plural, dynameis, to mean "miracles").</w:t>
      </w:r>
    </w:p>
    <w:p w14:paraId="5AE0255A" w14:textId="77777777" w:rsidR="00837493" w:rsidRDefault="00837493">
      <w:r>
        <w:t>• Moral and spiritual strength, specifically the capacity to withstand trial, overcome temptation, and perform spiritual duties.</w:t>
      </w:r>
    </w:p>
    <w:p w14:paraId="0D59144A" w14:textId="77777777" w:rsidR="00837493" w:rsidRDefault="00837493">
      <w:r>
        <w:t>• Power in action, as opposed to latent, unexpressed power.</w:t>
      </w:r>
    </w:p>
    <w:p w14:paraId="25D44C92" w14:textId="77777777" w:rsidR="00837493" w:rsidRDefault="00837493"/>
    <w:p w14:paraId="3DC45A7F" w14:textId="77777777" w:rsidR="00837493" w:rsidRDefault="00837493">
      <w:r>
        <w:t>In Ephesians 3:16, the word is used in the dative case (dynamei), functioning adverbially to describe the manner in which believers are to be strengthened: "with power" or "powerfully."</w:t>
      </w:r>
    </w:p>
    <w:p w14:paraId="4973F5E7" w14:textId="77777777" w:rsidR="00837493" w:rsidRDefault="00837493"/>
    <w:p w14:paraId="19606344" w14:textId="77777777" w:rsidR="00837493" w:rsidRPr="00837493" w:rsidRDefault="00837493">
      <w:pPr>
        <w:rPr>
          <w:b/>
        </w:rPr>
      </w:pPr>
      <w:r w:rsidRPr="00837493">
        <w:rPr>
          <w:b/>
        </w:rPr>
        <w:t xml:space="preserve"> 3. Usage and Word Pictures</w:t>
      </w:r>
    </w:p>
    <w:p w14:paraId="37F4E9EF" w14:textId="77777777" w:rsidR="00837493" w:rsidRDefault="00837493">
      <w:r>
        <w:t xml:space="preserve">The New Testament regularly employs dynamis to contrast human weakness with divine capacity. It is the power that characterizes the kingdom of God, the gospel, the resurrection, and the Holy Spirit's ministry. </w:t>
      </w:r>
    </w:p>
    <w:p w14:paraId="4C76D1E2" w14:textId="77777777" w:rsidR="00837493" w:rsidRDefault="00837493"/>
    <w:p w14:paraId="0BC35948" w14:textId="77777777" w:rsidR="00837493" w:rsidRDefault="00837493">
      <w:r>
        <w:t>The Apostle Paul uses several terms for power in Ephesians, and distinguishing them reveals a rich word picture:</w:t>
      </w:r>
    </w:p>
    <w:p w14:paraId="4E6ABED4" w14:textId="77777777" w:rsidR="00837493" w:rsidRDefault="00837493">
      <w:r>
        <w:t>• Dynamis (might/power) is the objective, inherent capacity or ability.</w:t>
      </w:r>
    </w:p>
    <w:p w14:paraId="3DE060BA" w14:textId="77777777" w:rsidR="00837493" w:rsidRDefault="00837493">
      <w:r>
        <w:t>• Energeia (working/energy) is the active exercise of that capacity.</w:t>
      </w:r>
    </w:p>
    <w:p w14:paraId="363864B2" w14:textId="77777777" w:rsidR="00837493" w:rsidRDefault="00837493">
      <w:r>
        <w:t>• Kratos (dominion/mighty power) is the exerted power that overcomes resistance, especially ruling power.</w:t>
      </w:r>
    </w:p>
    <w:p w14:paraId="2785AC82" w14:textId="77777777" w:rsidR="00837493" w:rsidRDefault="00837493">
      <w:r>
        <w:t>• Ischys (strength) is the raw force or endowed strength that a person possesses.</w:t>
      </w:r>
    </w:p>
    <w:p w14:paraId="4E596AFA" w14:textId="77777777" w:rsidR="00837493" w:rsidRDefault="00837493"/>
    <w:p w14:paraId="2D02FD36" w14:textId="77777777" w:rsidR="00837493" w:rsidRDefault="00837493">
      <w:r>
        <w:t>By praying that believers would be strengthened with dynamis, Paul asks for a deep deposit of divine capacity to be placed within them, which then becomes active energy (energeia) in their daily lives.</w:t>
      </w:r>
    </w:p>
    <w:p w14:paraId="57E482C0" w14:textId="77777777" w:rsidR="00837493" w:rsidRDefault="00837493"/>
    <w:p w14:paraId="5D17B251" w14:textId="77777777" w:rsidR="00837493" w:rsidRPr="00837493" w:rsidRDefault="00837493">
      <w:pPr>
        <w:rPr>
          <w:b/>
        </w:rPr>
      </w:pPr>
      <w:r w:rsidRPr="00837493">
        <w:rPr>
          <w:b/>
        </w:rPr>
        <w:t xml:space="preserve"> 4. Theological Implications</w:t>
      </w:r>
    </w:p>
    <w:p w14:paraId="0EE5948C" w14:textId="77777777" w:rsidR="00837493" w:rsidRDefault="00837493">
      <w:r>
        <w:t>The theological weight of dynamis in Ephesians 3:16 rests on its source, its agent, and its location:</w:t>
      </w:r>
    </w:p>
    <w:p w14:paraId="5EF793D7" w14:textId="77777777" w:rsidR="00837493" w:rsidRDefault="00837493">
      <w:r>
        <w:t>• The Source: This power is given "according to the riches of His glory." The supply of this power is not limited by human capacity or merit, but is measured by the infinite, glorious resources of God Himself.</w:t>
      </w:r>
    </w:p>
    <w:p w14:paraId="17CA1909" w14:textId="77777777" w:rsidR="00837493" w:rsidRDefault="00837493">
      <w:r>
        <w:t>• The Agent: The power is communicated "through His Spirit." The Holy Spirit is the conductor of divine power, transforming theoretical theology into experiential reality.</w:t>
      </w:r>
    </w:p>
    <w:p w14:paraId="4569FE81" w14:textId="77777777" w:rsidR="00837493" w:rsidRDefault="00837493">
      <w:r>
        <w:t>• The Location: The power is deposited "in the inner man." This is the deep, spiritual center of the human personality—the mind, heart, and will. It is where decisions are made, convictions are held, and Christ dwells. The implication is that external behavioral change is useless without an internal, supernatural renovation of capacity.</w:t>
      </w:r>
    </w:p>
    <w:p w14:paraId="7C9F2F43" w14:textId="77777777" w:rsidR="00837493" w:rsidRDefault="00837493"/>
    <w:p w14:paraId="4C2720A0" w14:textId="77777777" w:rsidR="00837493" w:rsidRPr="00837493" w:rsidRDefault="00837493">
      <w:pPr>
        <w:rPr>
          <w:b/>
        </w:rPr>
      </w:pPr>
      <w:r w:rsidRPr="00837493">
        <w:rPr>
          <w:b/>
        </w:rPr>
        <w:t xml:space="preserve"> 5. Contextual Nuance in the Passage</w:t>
      </w:r>
    </w:p>
    <w:p w14:paraId="5EC53FA9" w14:textId="77777777" w:rsidR="00837493" w:rsidRDefault="00837493">
      <w:r>
        <w:t xml:space="preserve">Ephesians 3:14–19 contains Paul’s second great prayer for the Ephesian church. In verse 16, Paul prays that the believers "be strengthened with might." </w:t>
      </w:r>
    </w:p>
    <w:p w14:paraId="2D009417" w14:textId="77777777" w:rsidR="00837493" w:rsidRDefault="00837493"/>
    <w:p w14:paraId="3C5BBC28" w14:textId="77777777" w:rsidR="00837493" w:rsidRDefault="00837493">
      <w:r>
        <w:t xml:space="preserve">The contextual nuance is crucial: this strength is not requested so that believers can perform spectacular outward miracles, but rather so that they can perform the greatest inward miracle of all—hosting the fullness of Christ and comprehending His infinite love. </w:t>
      </w:r>
    </w:p>
    <w:p w14:paraId="1B3B6BB3" w14:textId="77777777" w:rsidR="00837493" w:rsidRDefault="00837493"/>
    <w:p w14:paraId="2A742BCF" w14:textId="77777777" w:rsidR="00837493" w:rsidRDefault="00837493">
      <w:r>
        <w:t>The natural "inner man" is structurally incapable of bearing the weight of Christ's glory or understanding the multi-dimensional scope of His love. Therefore, God must infuse the inner man with supernatural dynamis simply to make the believer capable of receiving and containing such immense spiritual realities.</w:t>
      </w:r>
    </w:p>
    <w:p w14:paraId="2B5D93AF" w14:textId="77777777" w:rsidR="00837493" w:rsidRDefault="00837493"/>
    <w:p w14:paraId="1403477A" w14:textId="77777777" w:rsidR="00837493" w:rsidRPr="00837493" w:rsidRDefault="00837493">
      <w:pPr>
        <w:rPr>
          <w:b/>
        </w:rPr>
      </w:pPr>
      <w:r w:rsidRPr="00837493">
        <w:rPr>
          <w:b/>
        </w:rPr>
        <w:t xml:space="preserve"> 6. Key Uses in Other Verses (NKJV)</w:t>
      </w:r>
    </w:p>
    <w:p w14:paraId="1B977B8D" w14:textId="77777777" w:rsidR="00837493" w:rsidRDefault="00837493">
      <w:r>
        <w:t>• Romans 1:16: "For I am not ashamed of the gospel of Christ, for it is the power of God for salvation to everyone who believes..."</w:t>
      </w:r>
    </w:p>
    <w:p w14:paraId="40B69B0E" w14:textId="77777777" w:rsidR="00837493" w:rsidRDefault="00837493">
      <w:r>
        <w:t>• 1 Corinthians 1:18: "For the message of the cross is foolishness to those who are perishing, but to us who are being saved it is the power of God."</w:t>
      </w:r>
    </w:p>
    <w:p w14:paraId="201C0DAF" w14:textId="77777777" w:rsidR="00837493" w:rsidRDefault="00837493">
      <w:r>
        <w:t>• 2 Corinthians 12:9: "And He said to me, 'My grace is sufficient for you, for My strength is made perfect in weakness.' Therefore most gladly I will rather boast in my infirmities, that the power of Christ may rest upon me."</w:t>
      </w:r>
    </w:p>
    <w:p w14:paraId="6D3498DA" w14:textId="77777777" w:rsidR="00837493" w:rsidRDefault="00837493">
      <w:r>
        <w:t>• Philippians 3:10: "...that I may know Him and the power of His resurrection, and the fellowship of His sufferings, being conformed to His death..."</w:t>
      </w:r>
    </w:p>
    <w:p w14:paraId="3B98BD63" w14:textId="77777777" w:rsidR="00837493" w:rsidRDefault="00837493">
      <w:r>
        <w:t>• 2 Timothy 1:7: "For God has not given us a spirit of fear, but of power and of love and of a sound mind."</w:t>
      </w:r>
    </w:p>
    <w:p w14:paraId="21284E54" w14:textId="77777777" w:rsidR="00837493" w:rsidRDefault="00837493"/>
    <w:p w14:paraId="3530AE5F" w14:textId="77777777" w:rsidR="00837493" w:rsidRPr="00837493" w:rsidRDefault="00837493">
      <w:pPr>
        <w:rPr>
          <w:b/>
        </w:rPr>
      </w:pPr>
      <w:r w:rsidRPr="00837493">
        <w:rPr>
          <w:b/>
        </w:rPr>
        <w:t xml:space="preserve"> 7. Other Relevant Insights</w:t>
      </w:r>
    </w:p>
    <w:p w14:paraId="383A24C8" w14:textId="77777777" w:rsidR="00837493" w:rsidRDefault="00837493">
      <w:r>
        <w:t xml:space="preserve">A common homiletical mistake is to define dynamis solely by its etymological descendant, "dynamite." Preachers often state that God wants to give believers "dynamite power." However, dynamite is destructive, explosive, and chaotic, reducing things to rubble in an instant. </w:t>
      </w:r>
    </w:p>
    <w:p w14:paraId="42F7A91A" w14:textId="77777777" w:rsidR="00837493" w:rsidRDefault="00837493"/>
    <w:p w14:paraId="62D6FF96" w14:textId="77777777" w:rsidR="00837493" w:rsidRDefault="00837493">
      <w:r>
        <w:t>By contrast, biblical dynamis is constructive, orderly, and sustaining. It is the power that creates, maintains, and transforms life. It is better compared to a "dynamo"—a generator that produces a steady, reliable, and powerful current of electricity to bring light and function to a city.</w:t>
      </w:r>
    </w:p>
    <w:p w14:paraId="5085CF5A" w14:textId="77777777" w:rsidR="00837493" w:rsidRDefault="00837493"/>
    <w:p w14:paraId="54137381" w14:textId="77777777" w:rsidR="00837493" w:rsidRPr="00837493" w:rsidRDefault="00837493">
      <w:pPr>
        <w:rPr>
          <w:b/>
        </w:rPr>
      </w:pPr>
      <w:r w:rsidRPr="00837493">
        <w:rPr>
          <w:b/>
        </w:rPr>
        <w:t xml:space="preserve"> 8. References</w:t>
      </w:r>
    </w:p>
    <w:p w14:paraId="6AB5F698" w14:textId="77777777" w:rsidR="00837493" w:rsidRDefault="00837493">
      <w:r>
        <w:t>• BDAG</w:t>
      </w:r>
    </w:p>
    <w:p w14:paraId="6B48A9C6" w14:textId="77777777" w:rsidR="00837493" w:rsidRDefault="00837493">
      <w:r>
        <w:t>• Thayer's Greek-English Lexicon of the New Testament</w:t>
      </w:r>
    </w:p>
    <w:p w14:paraId="4370FF31" w14:textId="77777777" w:rsidR="00837493" w:rsidRDefault="00837493">
      <w:r>
        <w:t>• Vine's Expository Dictionary of New Testament Words</w:t>
      </w:r>
    </w:p>
    <w:p w14:paraId="0EB16C4D" w14:textId="77777777" w:rsidR="00837493" w:rsidRDefault="00837493">
      <w:r>
        <w:t>• Theological Dictionary of the New Testament</w:t>
      </w:r>
    </w:p>
    <w:p w14:paraId="79D6E722" w14:textId="47947D45" w:rsidR="004C5552" w:rsidRDefault="00837493">
      <w:r>
        <w:t>• The Expositor's Bible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749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328B"/>
  <w15:chartTrackingRefBased/>
  <w15:docId w15:val="{D0D41781-71D2-46FD-ABAE-ABC2A5BA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7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7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493"/>
    <w:rPr>
      <w:rFonts w:eastAsiaTheme="majorEastAsia" w:cstheme="majorBidi"/>
      <w:color w:val="272727" w:themeColor="text1" w:themeTint="D8"/>
    </w:rPr>
  </w:style>
  <w:style w:type="paragraph" w:styleId="Title">
    <w:name w:val="Title"/>
    <w:basedOn w:val="Normal"/>
    <w:next w:val="Normal"/>
    <w:link w:val="TitleChar"/>
    <w:uiPriority w:val="10"/>
    <w:qFormat/>
    <w:rsid w:val="00837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493"/>
    <w:pPr>
      <w:spacing w:before="160"/>
      <w:jc w:val="center"/>
    </w:pPr>
    <w:rPr>
      <w:i/>
      <w:iCs/>
      <w:color w:val="404040" w:themeColor="text1" w:themeTint="BF"/>
    </w:rPr>
  </w:style>
  <w:style w:type="character" w:customStyle="1" w:styleId="QuoteChar">
    <w:name w:val="Quote Char"/>
    <w:basedOn w:val="DefaultParagraphFont"/>
    <w:link w:val="Quote"/>
    <w:uiPriority w:val="29"/>
    <w:rsid w:val="00837493"/>
    <w:rPr>
      <w:i/>
      <w:iCs/>
      <w:color w:val="404040" w:themeColor="text1" w:themeTint="BF"/>
    </w:rPr>
  </w:style>
  <w:style w:type="paragraph" w:styleId="ListParagraph">
    <w:name w:val="List Paragraph"/>
    <w:basedOn w:val="Normal"/>
    <w:uiPriority w:val="34"/>
    <w:qFormat/>
    <w:rsid w:val="00837493"/>
    <w:pPr>
      <w:ind w:left="720"/>
      <w:contextualSpacing/>
    </w:pPr>
  </w:style>
  <w:style w:type="character" w:styleId="IntenseEmphasis">
    <w:name w:val="Intense Emphasis"/>
    <w:basedOn w:val="DefaultParagraphFont"/>
    <w:uiPriority w:val="21"/>
    <w:qFormat/>
    <w:rsid w:val="00837493"/>
    <w:rPr>
      <w:i/>
      <w:iCs/>
      <w:color w:val="2E74B5" w:themeColor="accent1" w:themeShade="BF"/>
    </w:rPr>
  </w:style>
  <w:style w:type="paragraph" w:styleId="IntenseQuote">
    <w:name w:val="Intense Quote"/>
    <w:basedOn w:val="Normal"/>
    <w:next w:val="Normal"/>
    <w:link w:val="IntenseQuoteChar"/>
    <w:uiPriority w:val="30"/>
    <w:qFormat/>
    <w:rsid w:val="008374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7493"/>
    <w:rPr>
      <w:i/>
      <w:iCs/>
      <w:color w:val="2E74B5" w:themeColor="accent1" w:themeShade="BF"/>
    </w:rPr>
  </w:style>
  <w:style w:type="character" w:styleId="IntenseReference">
    <w:name w:val="Intense Reference"/>
    <w:basedOn w:val="DefaultParagraphFont"/>
    <w:uiPriority w:val="32"/>
    <w:qFormat/>
    <w:rsid w:val="008374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5134</Characters>
  <Application>Microsoft Office Word</Application>
  <DocSecurity>0</DocSecurity>
  <Lines>98</Lines>
  <Paragraphs>53</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