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3FBE1" w14:textId="77777777" w:rsidR="00667DD9" w:rsidRPr="00667DD9" w:rsidRDefault="00667DD9">
      <w:pPr>
        <w:rPr>
          <w:b/>
        </w:rPr>
      </w:pPr>
      <w:r w:rsidRPr="00667DD9">
        <w:rPr>
          <w:b/>
        </w:rPr>
        <w:t>COMPREHEND - ( katalambanō , Strong's G2638 )</w:t>
      </w:r>
    </w:p>
    <w:p w14:paraId="4D44B0F4" w14:textId="77777777" w:rsidR="00667DD9" w:rsidRDefault="00667DD9">
      <w:r w:rsidRPr="00667DD9">
        <w:rPr>
          <w:b/>
        </w:rPr>
        <w:t>Summary:</w:t>
      </w:r>
    </w:p>
    <w:p w14:paraId="700A338B" w14:textId="77777777" w:rsidR="00667DD9" w:rsidRDefault="00667DD9">
      <w:r>
        <w:t xml:space="preserve">To comprehend (katalambanō) means to lay hold of, seize, firmly grasp, or overtake. It is an intensive word that implies a vigorous, active appropriation rather than passive reception. While it is often used physically in the New Testament for seizing a prize, catching prey, or being overtaken by darkness, in cognitive and spiritual contexts it means to firmly wrap one's mind around a truth and make it one's own. In Ephesians 3:18, Paul prays that believers would possess the spiritual strength to actively "comprehend" or lay hold of the immeasurable, multi-dimensional love of Christ. </w:t>
      </w:r>
    </w:p>
    <w:p w14:paraId="0445C53C" w14:textId="77777777" w:rsidR="00667DD9" w:rsidRDefault="00667DD9"/>
    <w:p w14:paraId="0337E071" w14:textId="77777777" w:rsidR="00667DD9" w:rsidRDefault="00667DD9">
      <w:r w:rsidRPr="00667DD9">
        <w:rPr>
          <w:b/>
        </w:rPr>
        <w:t>Full Study:</w:t>
      </w:r>
    </w:p>
    <w:p w14:paraId="40FC348E" w14:textId="77777777" w:rsidR="00667DD9" w:rsidRDefault="00667DD9"/>
    <w:p w14:paraId="0C4AB2D7" w14:textId="77777777" w:rsidR="00667DD9" w:rsidRPr="00667DD9" w:rsidRDefault="00667DD9">
      <w:pPr>
        <w:rPr>
          <w:b/>
        </w:rPr>
      </w:pPr>
      <w:r w:rsidRPr="00667DD9">
        <w:rPr>
          <w:b/>
        </w:rPr>
        <w:t>1. Word Picture / Background</w:t>
      </w:r>
    </w:p>
    <w:p w14:paraId="6CD3ED2E" w14:textId="77777777" w:rsidR="00667DD9" w:rsidRDefault="00667DD9">
      <w:r>
        <w:t xml:space="preserve">The Greek word katalambanō is a compound formed from the preposition kata (often acting as an intensive prefix meaning "down" or "firmly") and the verb lambanō (to take, receive, or lay hold of). </w:t>
      </w:r>
    </w:p>
    <w:p w14:paraId="2115A661" w14:textId="77777777" w:rsidR="00667DD9" w:rsidRDefault="00667DD9"/>
    <w:p w14:paraId="169195CE" w14:textId="77777777" w:rsidR="00667DD9" w:rsidRDefault="00667DD9">
      <w:r>
        <w:t>Historically and culturally, the word was used in highly active, physical contexts. It described a hunter aggressively pinning down his prey, a runner lunging to seize the victor’s prize, or a military force overtaking an enemy. When applied to the mind, this vivid imagery transfers from the physical to the intellectual and spiritual realms: to comprehend is not just to hear a fact, but to forcefully apprehend a concept, wrapping the mind around it so firmly that it becomes an internalized, experiential reality.</w:t>
      </w:r>
    </w:p>
    <w:p w14:paraId="50F8E973" w14:textId="77777777" w:rsidR="00667DD9" w:rsidRDefault="00667DD9"/>
    <w:p w14:paraId="1964FF6E" w14:textId="77777777" w:rsidR="00667DD9" w:rsidRPr="00667DD9" w:rsidRDefault="00667DD9">
      <w:pPr>
        <w:rPr>
          <w:b/>
        </w:rPr>
      </w:pPr>
      <w:r w:rsidRPr="00667DD9">
        <w:rPr>
          <w:b/>
        </w:rPr>
        <w:t>2. Meaning / Lexical Definition</w:t>
      </w:r>
    </w:p>
    <w:p w14:paraId="0AC26A0E" w14:textId="77777777" w:rsidR="00667DD9" w:rsidRDefault="00667DD9">
      <w:r>
        <w:t>The basic semantic range of katalambanō includes:</w:t>
      </w:r>
    </w:p>
    <w:p w14:paraId="035D27E7" w14:textId="77777777" w:rsidR="00667DD9" w:rsidRDefault="00667DD9">
      <w:r>
        <w:t>• To lay hold of, to seize with eagerness, or to appropriate (as in winning a prize).</w:t>
      </w:r>
    </w:p>
    <w:p w14:paraId="05D08E64" w14:textId="77777777" w:rsidR="00667DD9" w:rsidRDefault="00667DD9">
      <w:r>
        <w:t>• To overtake, surprise, or catch (as a thief in the night or darkness overtaking someone).</w:t>
      </w:r>
    </w:p>
    <w:p w14:paraId="0C1D1DC3" w14:textId="77777777" w:rsidR="00667DD9" w:rsidRDefault="00667DD9">
      <w:r>
        <w:t>• To mentally grasp, understand, perceive, or comprehend.</w:t>
      </w:r>
    </w:p>
    <w:p w14:paraId="55E59E81" w14:textId="77777777" w:rsidR="00667DD9" w:rsidRDefault="00667DD9"/>
    <w:p w14:paraId="15707101" w14:textId="77777777" w:rsidR="00667DD9" w:rsidRPr="00667DD9" w:rsidRDefault="00667DD9">
      <w:pPr>
        <w:rPr>
          <w:b/>
        </w:rPr>
      </w:pPr>
      <w:r w:rsidRPr="00667DD9">
        <w:rPr>
          <w:b/>
        </w:rPr>
        <w:t>3. Usage and Word Pictures</w:t>
      </w:r>
    </w:p>
    <w:p w14:paraId="6F13831D" w14:textId="77777777" w:rsidR="00667DD9" w:rsidRDefault="00667DD9">
      <w:r>
        <w:t>In the New Testament, the usage of katalambanō is divided between physical action and mental apprehension:</w:t>
      </w:r>
    </w:p>
    <w:p w14:paraId="7E3D429E" w14:textId="77777777" w:rsidR="00667DD9" w:rsidRDefault="00667DD9">
      <w:r>
        <w:t>• Physical Seizing/Overtaking: It is used of runners seizing the prize in a footrace (1 Corinthians 9:24), of darkness aggressively overtaking a traveler (John 12:35), and of a demon violently seizing a child (Mark 9:18).</w:t>
      </w:r>
    </w:p>
    <w:p w14:paraId="0DF813BA" w14:textId="77777777" w:rsidR="00667DD9" w:rsidRDefault="00667DD9">
      <w:r>
        <w:t>• Mental/Spiritual Grasping: It transitions to describe a mind laying hold of a reality. When Peter preached in Acts 10:34, he said he "perceived" (katalambanō) that God shows no partiality. It was not a passing thought; a foundational paradigm shift had overtaken him, and he seized this new truth firmly.</w:t>
      </w:r>
    </w:p>
    <w:p w14:paraId="4CAD982F" w14:textId="77777777" w:rsidR="00667DD9" w:rsidRDefault="00667DD9"/>
    <w:p w14:paraId="28FDC6BB" w14:textId="77777777" w:rsidR="00667DD9" w:rsidRPr="00667DD9" w:rsidRDefault="00667DD9">
      <w:pPr>
        <w:rPr>
          <w:b/>
        </w:rPr>
      </w:pPr>
      <w:r w:rsidRPr="00667DD9">
        <w:rPr>
          <w:b/>
        </w:rPr>
        <w:t>4. Theological Implications</w:t>
      </w:r>
    </w:p>
    <w:p w14:paraId="2211ED3A" w14:textId="77777777" w:rsidR="00667DD9" w:rsidRDefault="00667DD9">
      <w:r>
        <w:t>Spiritual truth, particularly the vastness of Christ's love, is not something believers stumble into casually or absorb passively. It must be actively laid hold of. Because human faculties are hindered by the fall, grasping the infinite dimensions of divine love requires supernatural assistance. Therefore, comprehending spiritual reality is an aggressive pursuit made possible only by the empowering grace of the Holy Spirit. We are called to firmly seize the very realities that have already seized us.</w:t>
      </w:r>
    </w:p>
    <w:p w14:paraId="6E60AECE" w14:textId="77777777" w:rsidR="00667DD9" w:rsidRDefault="00667DD9"/>
    <w:p w14:paraId="560759F4" w14:textId="77777777" w:rsidR="00667DD9" w:rsidRPr="00667DD9" w:rsidRDefault="00667DD9">
      <w:pPr>
        <w:rPr>
          <w:b/>
        </w:rPr>
      </w:pPr>
      <w:r w:rsidRPr="00667DD9">
        <w:rPr>
          <w:b/>
        </w:rPr>
        <w:t>5. Contextual Nuance in the Passage</w:t>
      </w:r>
    </w:p>
    <w:p w14:paraId="5676633A" w14:textId="77777777" w:rsidR="00667DD9" w:rsidRDefault="00667DD9">
      <w:r>
        <w:t xml:space="preserve">In Ephesians 3:18, Paul prays that the church "may be able to comprehend... what is the width and length and depth and height" of Christ's love. The phrase "may be able" translates a rare, intense verb (exischyō) meaning to be completely strong or fully capable. </w:t>
      </w:r>
    </w:p>
    <w:p w14:paraId="4C0533C1" w14:textId="77777777" w:rsidR="00667DD9" w:rsidRDefault="00667DD9"/>
    <w:p w14:paraId="0FDE7290" w14:textId="77777777" w:rsidR="00667DD9" w:rsidRDefault="00667DD9">
      <w:r>
        <w:t xml:space="preserve">The context reveals that katalambanō here is not a mere intellectual exercise but a robust spiritual achievement. Christ's love is so astronomically large (measured in four dimensions) that no human mind can contain it naturally. Paul prays that the Holy Spirit will supply the immense inner strength required for a believer to aggressively lay hold of, internalize, and rest securely in the massive love of Christ. </w:t>
      </w:r>
    </w:p>
    <w:p w14:paraId="4C02D828" w14:textId="77777777" w:rsidR="00667DD9" w:rsidRDefault="00667DD9"/>
    <w:p w14:paraId="2D525734" w14:textId="77777777" w:rsidR="00667DD9" w:rsidRPr="00667DD9" w:rsidRDefault="00667DD9">
      <w:pPr>
        <w:rPr>
          <w:b/>
        </w:rPr>
      </w:pPr>
      <w:r w:rsidRPr="00667DD9">
        <w:rPr>
          <w:b/>
        </w:rPr>
        <w:t>6. Key Uses in Other Verses (NKJV)</w:t>
      </w:r>
    </w:p>
    <w:p w14:paraId="1E54932F" w14:textId="77777777" w:rsidR="00667DD9" w:rsidRDefault="00667DD9">
      <w:r>
        <w:t>• Philippians 3:12 – "Not that I have already attained, or am already perfected; but I press on, that I may lay hold of [katalambanō] that for which Christ Jesus has also laid hold of [katalambanō] me." (This masterfully pairs the divine seizing of the sinner with the believer's subsequent seizing of the prize).</w:t>
      </w:r>
    </w:p>
    <w:p w14:paraId="6B19900B" w14:textId="77777777" w:rsidR="00667DD9" w:rsidRDefault="00667DD9">
      <w:r>
        <w:t>• John 1:5 – "And the light shines in the darkness, and the darkness did not comprehend [katalambanō] it." (Here, it carries a dual nuance: darkness could neither mentally understand the Light, nor physically overtake/overpower it).</w:t>
      </w:r>
    </w:p>
    <w:p w14:paraId="35F11501" w14:textId="77777777" w:rsidR="00667DD9" w:rsidRDefault="00667DD9">
      <w:r>
        <w:t>• 1 Corinthians 9:24 – "Do you not know that those who run in a race all run, but one receives the prize? Run in such a way that you may obtain [katalambanō] it."</w:t>
      </w:r>
    </w:p>
    <w:p w14:paraId="5E47B42F" w14:textId="77777777" w:rsidR="00667DD9" w:rsidRDefault="00667DD9">
      <w:r>
        <w:t>• Acts 4:13 – "Now when they saw the boldness of Peter and John, and perceived [katalambanō] that they were uneducated and untrained men, they marveled."</w:t>
      </w:r>
    </w:p>
    <w:p w14:paraId="2BD3183E" w14:textId="77777777" w:rsidR="00667DD9" w:rsidRDefault="00667DD9"/>
    <w:p w14:paraId="657DA73F" w14:textId="77777777" w:rsidR="00667DD9" w:rsidRPr="00667DD9" w:rsidRDefault="00667DD9">
      <w:pPr>
        <w:rPr>
          <w:b/>
        </w:rPr>
      </w:pPr>
      <w:r w:rsidRPr="00667DD9">
        <w:rPr>
          <w:b/>
        </w:rPr>
        <w:t>7. Other Relevant Insights</w:t>
      </w:r>
    </w:p>
    <w:p w14:paraId="5E0FCE9C" w14:textId="77777777" w:rsidR="00667DD9" w:rsidRDefault="00667DD9">
      <w:r>
        <w:t>In Ephesians 3:18, Paul states that this comprehension is to be done "with all the saints." The sheer magnitude of Christ's love is too vast for any single believer to seize on their own. Just as it takes a community to fully express the body of Christ, it takes the collective, shared experience of "all the saints" to adequately comprehend the boundless dimensions of His grace and love.</w:t>
      </w:r>
    </w:p>
    <w:p w14:paraId="126C6059" w14:textId="77777777" w:rsidR="00667DD9" w:rsidRDefault="00667DD9"/>
    <w:p w14:paraId="6AD77CE7" w14:textId="77777777" w:rsidR="00667DD9" w:rsidRPr="00667DD9" w:rsidRDefault="00667DD9">
      <w:pPr>
        <w:rPr>
          <w:b/>
        </w:rPr>
      </w:pPr>
      <w:r w:rsidRPr="00667DD9">
        <w:rPr>
          <w:b/>
        </w:rPr>
        <w:t>8. References</w:t>
      </w:r>
    </w:p>
    <w:p w14:paraId="73B99E9C" w14:textId="77777777" w:rsidR="00667DD9" w:rsidRDefault="00667DD9">
      <w:r>
        <w:t>• Bauer, W., Danker, F. W., Arndt, W. F., &amp; Gingrich, F. W. (BDAG). A Greek-English Lexicon of the New Testament and Other Early Christian Literature.</w:t>
      </w:r>
    </w:p>
    <w:p w14:paraId="250B5C81" w14:textId="77777777" w:rsidR="00667DD9" w:rsidRDefault="00667DD9">
      <w:r>
        <w:t>• Kittel, G., Friedrich, G., &amp; Bromiley, G. W. Theological Dictionary of the New Testament (TDNT).</w:t>
      </w:r>
    </w:p>
    <w:p w14:paraId="5758F605" w14:textId="77777777" w:rsidR="00667DD9" w:rsidRDefault="00667DD9">
      <w:r>
        <w:t>• Vine, W. E. Vine's Expository Dictionary of Old and New Testament Words.</w:t>
      </w:r>
    </w:p>
    <w:p w14:paraId="37CD3592" w14:textId="446869FB" w:rsidR="004C5552" w:rsidRDefault="00667DD9">
      <w:r>
        <w:t>• Zodhiates, 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DD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67DD9"/>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215ED"/>
  <w15:chartTrackingRefBased/>
  <w15:docId w15:val="{7A96872C-AADC-4DEE-B381-A1EB705C9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67D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D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D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D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67D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D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D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DD9"/>
    <w:rPr>
      <w:rFonts w:eastAsiaTheme="majorEastAsia" w:cstheme="majorBidi"/>
      <w:color w:val="272727" w:themeColor="text1" w:themeTint="D8"/>
    </w:rPr>
  </w:style>
  <w:style w:type="paragraph" w:styleId="Title">
    <w:name w:val="Title"/>
    <w:basedOn w:val="Normal"/>
    <w:next w:val="Normal"/>
    <w:link w:val="TitleChar"/>
    <w:uiPriority w:val="10"/>
    <w:qFormat/>
    <w:rsid w:val="00667D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D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D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D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DD9"/>
    <w:pPr>
      <w:spacing w:before="160"/>
      <w:jc w:val="center"/>
    </w:pPr>
    <w:rPr>
      <w:i/>
      <w:iCs/>
      <w:color w:val="404040" w:themeColor="text1" w:themeTint="BF"/>
    </w:rPr>
  </w:style>
  <w:style w:type="character" w:customStyle="1" w:styleId="QuoteChar">
    <w:name w:val="Quote Char"/>
    <w:basedOn w:val="DefaultParagraphFont"/>
    <w:link w:val="Quote"/>
    <w:uiPriority w:val="29"/>
    <w:rsid w:val="00667DD9"/>
    <w:rPr>
      <w:i/>
      <w:iCs/>
      <w:color w:val="404040" w:themeColor="text1" w:themeTint="BF"/>
    </w:rPr>
  </w:style>
  <w:style w:type="paragraph" w:styleId="ListParagraph">
    <w:name w:val="List Paragraph"/>
    <w:basedOn w:val="Normal"/>
    <w:uiPriority w:val="34"/>
    <w:qFormat/>
    <w:rsid w:val="00667DD9"/>
    <w:pPr>
      <w:ind w:left="720"/>
      <w:contextualSpacing/>
    </w:pPr>
  </w:style>
  <w:style w:type="character" w:styleId="IntenseEmphasis">
    <w:name w:val="Intense Emphasis"/>
    <w:basedOn w:val="DefaultParagraphFont"/>
    <w:uiPriority w:val="21"/>
    <w:qFormat/>
    <w:rsid w:val="00667DD9"/>
    <w:rPr>
      <w:i/>
      <w:iCs/>
      <w:color w:val="2E74B5" w:themeColor="accent1" w:themeShade="BF"/>
    </w:rPr>
  </w:style>
  <w:style w:type="paragraph" w:styleId="IntenseQuote">
    <w:name w:val="Intense Quote"/>
    <w:basedOn w:val="Normal"/>
    <w:next w:val="Normal"/>
    <w:link w:val="IntenseQuoteChar"/>
    <w:uiPriority w:val="30"/>
    <w:qFormat/>
    <w:rsid w:val="00667DD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67DD9"/>
    <w:rPr>
      <w:i/>
      <w:iCs/>
      <w:color w:val="2E74B5" w:themeColor="accent1" w:themeShade="BF"/>
    </w:rPr>
  </w:style>
  <w:style w:type="character" w:styleId="IntenseReference">
    <w:name w:val="Intense Reference"/>
    <w:basedOn w:val="DefaultParagraphFont"/>
    <w:uiPriority w:val="32"/>
    <w:qFormat/>
    <w:rsid w:val="00667DD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865</Words>
  <Characters>4503</Characters>
  <Application>Microsoft Office Word</Application>
  <DocSecurity>0</DocSecurity>
  <Lines>86</Lines>
  <Paragraphs>47</Paragraphs>
  <ScaleCrop>false</ScaleCrop>
  <Company/>
  <LinksUpToDate>false</LinksUpToDate>
  <CharactersWithSpaces>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2026-08-13T01:16:00Z</dcterms:created>
  <dcterms:modified xsi:type="dcterms:W3CDTF">2026-08-13T01:16:00Z</dcterms:modified>
</cp:coreProperties>
</file>