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E7101" w14:textId="77777777" w:rsidR="00E75B83" w:rsidRPr="00E75B83" w:rsidRDefault="00E75B83">
      <w:pPr>
        <w:rPr>
          <w:b/>
        </w:rPr>
      </w:pPr>
      <w:r w:rsidRPr="00E75B83">
        <w:rPr>
          <w:b/>
        </w:rPr>
        <w:t>GRACE - ( charis , Strong's G5485 )</w:t>
      </w:r>
    </w:p>
    <w:p w14:paraId="1DFACCD4" w14:textId="77777777" w:rsidR="00E75B83" w:rsidRDefault="00E75B83">
      <w:r w:rsidRPr="00E75B83">
        <w:rPr>
          <w:b/>
        </w:rPr>
        <w:t>Summary:</w:t>
      </w:r>
    </w:p>
    <w:p w14:paraId="33D0B1D3" w14:textId="77777777" w:rsidR="00E75B83" w:rsidRDefault="00E75B83">
      <w:r>
        <w:t>• Charis represents God's unmerited favor, goodwill, and lovingkindness toward humanity, particularly manifested in the person and work of Jesus Christ. In the New Testament, it is not merely an abstract concept or a passive divine attitude, but an active, transforming power that initiates salvation, empowers Christian living, and equips believers for service. In Ephesians 3:2, it specifically highlights the divine enablement and apostolic stewardship granted to Paul to preach the gospel to the Gentiles, showing that grace is both a gift received and a ministry to be shared with others.</w:t>
      </w:r>
    </w:p>
    <w:p w14:paraId="6434E93A" w14:textId="77777777" w:rsidR="00E75B83" w:rsidRDefault="00E75B83"/>
    <w:p w14:paraId="3E97EF8F" w14:textId="77777777" w:rsidR="00E75B83" w:rsidRDefault="00E75B83">
      <w:r w:rsidRPr="00E75B83">
        <w:rPr>
          <w:b/>
        </w:rPr>
        <w:t>Full Study:</w:t>
      </w:r>
    </w:p>
    <w:p w14:paraId="2F11A71E" w14:textId="77777777" w:rsidR="00E75B83" w:rsidRDefault="00E75B83"/>
    <w:p w14:paraId="16184497" w14:textId="77777777" w:rsidR="00E75B83" w:rsidRPr="00E75B83" w:rsidRDefault="00E75B83">
      <w:pPr>
        <w:rPr>
          <w:b/>
        </w:rPr>
      </w:pPr>
      <w:r w:rsidRPr="00E75B83">
        <w:rPr>
          <w:b/>
        </w:rPr>
        <w:t>1. Word Picture / Background</w:t>
      </w:r>
    </w:p>
    <w:p w14:paraId="15B85498" w14:textId="77777777" w:rsidR="00E75B83" w:rsidRDefault="00E75B83">
      <w:r>
        <w:t>The classical Greek word charis derives from the root char-, which is closely related to the verb chairo, meaning "to rejoice" or "be glad." Historically, it referred to that which causes joy, pleasure, delight, or beauty. It was used of physical gracefulness, a lovely voice, or a pleasing disposition. Over time, it came to describe a favor freely done by a benefactor—an act of goodwill that demanded no payment but naturally evoked gratitude (eucharistia). In the Greco-Roman patron-client system, a patron would bestow charis (favor or benefits) upon clients, who in turn owed the patron loyalty and public honor. New Testament writers, under the inspiration of the Holy Spirit, elevated this word to express the supreme, unearned, and costly favor of God poured out on undeserving sinners through Jesus Christ, transforming a social convention into a profound spiritual reality.</w:t>
      </w:r>
    </w:p>
    <w:p w14:paraId="0A916817" w14:textId="77777777" w:rsidR="00E75B83" w:rsidRDefault="00E75B83"/>
    <w:p w14:paraId="14132F33" w14:textId="77777777" w:rsidR="00E75B83" w:rsidRPr="00E75B83" w:rsidRDefault="00E75B83">
      <w:pPr>
        <w:rPr>
          <w:b/>
        </w:rPr>
      </w:pPr>
      <w:r w:rsidRPr="00E75B83">
        <w:rPr>
          <w:b/>
        </w:rPr>
        <w:t>2. Meaning / Lexical Definition</w:t>
      </w:r>
    </w:p>
    <w:p w14:paraId="75F5E381" w14:textId="77777777" w:rsidR="00E75B83" w:rsidRDefault="00E75B83">
      <w:r>
        <w:t>The noun charis possesses a rich semantic range that encompasses several key aspects of God's interaction with humanity:</w:t>
      </w:r>
    </w:p>
    <w:p w14:paraId="0B1E1A50" w14:textId="77777777" w:rsidR="00E75B83" w:rsidRDefault="00E75B83">
      <w:r>
        <w:t>• Unmerited Favor: God's benevolent, loving disposition toward those who deserve judgment. It is the source of redemption, completely independent of human merit, works, or worth.</w:t>
      </w:r>
    </w:p>
    <w:p w14:paraId="73879314" w14:textId="77777777" w:rsidR="00E75B83" w:rsidRDefault="00E75B83">
      <w:r>
        <w:t>• Divine Influence and Enablement: The active, operational power of the Holy Spirit working within a believer's heart to transform character, strengthen them in trials, and equip them for Christian service.</w:t>
      </w:r>
    </w:p>
    <w:p w14:paraId="45A00AEF" w14:textId="77777777" w:rsidR="00E75B83" w:rsidRDefault="00E75B83">
      <w:r>
        <w:t>• Practical Expression or Gift: A specific manifestation of favor, such as a spiritual gift, a charitable contribution, or a divinely appointed ministry.</w:t>
      </w:r>
    </w:p>
    <w:p w14:paraId="7DBAF713" w14:textId="77777777" w:rsidR="00E75B83" w:rsidRDefault="00E75B83">
      <w:r>
        <w:t>• Gratitude and Thanks: The appropriate human response of thanksgiving to God for His benefits.</w:t>
      </w:r>
    </w:p>
    <w:p w14:paraId="545A941B" w14:textId="77777777" w:rsidR="00E75B83" w:rsidRDefault="00E75B83"/>
    <w:p w14:paraId="78A6371A" w14:textId="77777777" w:rsidR="00E75B83" w:rsidRPr="00E75B83" w:rsidRDefault="00E75B83">
      <w:pPr>
        <w:rPr>
          <w:b/>
        </w:rPr>
      </w:pPr>
      <w:r w:rsidRPr="00E75B83">
        <w:rPr>
          <w:b/>
        </w:rPr>
        <w:t>3. Usage and Word Pictures</w:t>
      </w:r>
    </w:p>
    <w:p w14:paraId="6CEFEBA3" w14:textId="77777777" w:rsidR="00E75B83" w:rsidRDefault="00E75B83">
      <w:r>
        <w:t>The biblical usage of charis often carries rich imagery and word pictures that illustrate its dynamic nature:</w:t>
      </w:r>
    </w:p>
    <w:p w14:paraId="0659790C" w14:textId="77777777" w:rsidR="00E75B83" w:rsidRDefault="00E75B83">
      <w:r>
        <w:t>• The Overflowing Fountain: New Testament passages frequently describe grace as "abounding" or "surpassing," picturing an inexhaustible spring that constantly wells up and overflows to meet every human need.</w:t>
      </w:r>
    </w:p>
    <w:p w14:paraId="5ED5B950" w14:textId="77777777" w:rsidR="00E75B83" w:rsidRDefault="00E75B83">
      <w:r>
        <w:t>• The Divine Treasury: In Ephesians, God's grace is described in terms of "riches," depicting an infinite storehouse of spiritual wealth poured out lavishly upon believers.</w:t>
      </w:r>
    </w:p>
    <w:p w14:paraId="56574E66" w14:textId="77777777" w:rsidR="00E75B83" w:rsidRDefault="00E75B83">
      <w:r>
        <w:t>• The Reigning Monarch: Scripture speaks of grace "reigning" through righteousness, presenting grace not as a passive sentiment but as a powerful, ruling sovereign that defeats the reign of sin and death.</w:t>
      </w:r>
    </w:p>
    <w:p w14:paraId="16221200" w14:textId="77777777" w:rsidR="00E75B83" w:rsidRDefault="00E75B83">
      <w:r>
        <w:t>• The Active Instructor: Grace is described as "teaching us" to deny ungodliness and live soberly, portraying grace as a personal, nurturing tutor who trains believers in holy living.</w:t>
      </w:r>
    </w:p>
    <w:p w14:paraId="479D3FE3" w14:textId="77777777" w:rsidR="00E75B83" w:rsidRDefault="00E75B83"/>
    <w:p w14:paraId="456843D9" w14:textId="77777777" w:rsidR="00E75B83" w:rsidRPr="00E75B83" w:rsidRDefault="00E75B83">
      <w:pPr>
        <w:rPr>
          <w:b/>
        </w:rPr>
      </w:pPr>
      <w:r w:rsidRPr="00E75B83">
        <w:rPr>
          <w:b/>
        </w:rPr>
        <w:t>4. Theological Implications</w:t>
      </w:r>
    </w:p>
    <w:p w14:paraId="76912CDD" w14:textId="77777777" w:rsidR="00E75B83" w:rsidRDefault="00E75B83">
      <w:r>
        <w:t>Theologically, charis is the cornerstone of Christian soteriology and ecclesiology:</w:t>
      </w:r>
    </w:p>
    <w:p w14:paraId="6BE8E94C" w14:textId="77777777" w:rsidR="00E75B83" w:rsidRDefault="00E75B83">
      <w:r>
        <w:t>• Monergistic Origin of Salvation: Salvation is entirely initiated and accomplished by God's grace through faith, completely excluding human boasting.</w:t>
      </w:r>
    </w:p>
    <w:p w14:paraId="62788356" w14:textId="77777777" w:rsidR="00E75B83" w:rsidRDefault="00E75B83">
      <w:r>
        <w:t>• Contrast with Law and Works: Grace stands in sharp theological contrast to the system of law and human merit. Under law, one receives what is earned; under grace, one receives what Christ earned.</w:t>
      </w:r>
    </w:p>
    <w:p w14:paraId="51793E79" w14:textId="77777777" w:rsidR="00E75B83" w:rsidRDefault="00E75B83">
      <w:r>
        <w:t>• The Basis of Spiritual Gifts: In the New Testament, spiritual gifts (charismata) are concrete, individualized expressions of God's charis. Every believer is a recipient and steward of this multifaceted grace to build up the church.</w:t>
      </w:r>
    </w:p>
    <w:p w14:paraId="2A7CB178" w14:textId="77777777" w:rsidR="00E75B83" w:rsidRDefault="00E75B83">
      <w:r>
        <w:t>• Transforming Power: Grace does not license sin; rather, it provides the liberating power to overcome sin. It justifies the sinner and simultaneously sanctifies the believer, producing fruitfulness and endurance.</w:t>
      </w:r>
    </w:p>
    <w:p w14:paraId="000A6A74" w14:textId="77777777" w:rsidR="00E75B83" w:rsidRDefault="00E75B83"/>
    <w:p w14:paraId="3871B329" w14:textId="77777777" w:rsidR="00E75B83" w:rsidRPr="00E75B83" w:rsidRDefault="00E75B83">
      <w:pPr>
        <w:rPr>
          <w:b/>
        </w:rPr>
      </w:pPr>
      <w:r w:rsidRPr="00E75B83">
        <w:rPr>
          <w:b/>
        </w:rPr>
        <w:t>5. Contextual Nuance in the Passage</w:t>
      </w:r>
    </w:p>
    <w:p w14:paraId="4CFEBB34" w14:textId="77777777" w:rsidR="00E75B83" w:rsidRDefault="00E75B83">
      <w:r>
        <w:t>In Ephesians 3:2, Paul writes about "the dispensation of the grace of God which was given to me for you." The context here is deeply vocational and ministerial:</w:t>
      </w:r>
    </w:p>
    <w:p w14:paraId="39E2E542" w14:textId="77777777" w:rsidR="00E75B83" w:rsidRDefault="00E75B83">
      <w:r>
        <w:t>• Stewardship of Grace: The word translated "dispensation" (oikonomia) refers to the administration or stewardship of a household. Paul views God's grace not just as a personal blessing for his own comfort, but as a sacred trust he was commissioned to manage and distribute.</w:t>
      </w:r>
    </w:p>
    <w:p w14:paraId="443060A8" w14:textId="77777777" w:rsidR="00E75B83" w:rsidRDefault="00E75B83">
      <w:r>
        <w:t>• Apostolic Enablement: The "grace" mentioned here is specifically the divine enablement, authority, and revelation granted to Paul to be the apostle to the Gentiles. It is the supernatural empowerment that qualified a former persecutor of the church to become its primary pioneer.</w:t>
      </w:r>
    </w:p>
    <w:p w14:paraId="65BF3758" w14:textId="77777777" w:rsidR="00E75B83" w:rsidRDefault="00E75B83">
      <w:r>
        <w:t>• Others-Centered Ministry: This grace was given to Paul "for you"—that is, for the benefit of the Gentile believers. The passage demonstrates that the grace we receive is never meant to stop with us; it is intended to flow through us to enrich, instruct, and bless others.</w:t>
      </w:r>
    </w:p>
    <w:p w14:paraId="6BB6A836" w14:textId="77777777" w:rsidR="00E75B83" w:rsidRDefault="00E75B83"/>
    <w:p w14:paraId="531CC1CD" w14:textId="77777777" w:rsidR="00E75B83" w:rsidRPr="00E75B83" w:rsidRDefault="00E75B83">
      <w:pPr>
        <w:rPr>
          <w:b/>
        </w:rPr>
      </w:pPr>
      <w:r w:rsidRPr="00E75B83">
        <w:rPr>
          <w:b/>
        </w:rPr>
        <w:t>6. Key Uses in Other Verses (NKJV)</w:t>
      </w:r>
    </w:p>
    <w:p w14:paraId="4AD0D8CC" w14:textId="77777777" w:rsidR="00E75B83" w:rsidRDefault="00E75B83">
      <w:r>
        <w:t>• Luke 2:40 – "And the Child grew and became strong in spirit, filled with wisdom; and the grace of God was upon Him."</w:t>
      </w:r>
    </w:p>
    <w:p w14:paraId="7F7EC7A3" w14:textId="77777777" w:rsidR="00E75B83" w:rsidRDefault="00E75B83">
      <w:r>
        <w:t>• Romans 3:24 – "...being justified freely by His grace through the redemption that is in Christ Jesus,"</w:t>
      </w:r>
    </w:p>
    <w:p w14:paraId="335B66FB" w14:textId="77777777" w:rsidR="00E75B83" w:rsidRDefault="00E75B83">
      <w:r>
        <w:t>• Ephesians 2:8 – "For by grace you have been saved through faith, and that not of yourselves; it is the gift of God,"</w:t>
      </w:r>
    </w:p>
    <w:p w14:paraId="0022F278" w14:textId="77777777" w:rsidR="00E75B83" w:rsidRDefault="00E75B83">
      <w:r>
        <w:t>• 2 Corinthians 12:9 – "And He said to me, 'My grace is sufficient for you, for My strength is made perfect in weakness.'"</w:t>
      </w:r>
    </w:p>
    <w:p w14:paraId="7A79CB80" w14:textId="77777777" w:rsidR="00E75B83" w:rsidRDefault="00E75B83">
      <w:r>
        <w:t>• Titus 2:11 – "For the grace of God that brings salvation has appeared to all men,"</w:t>
      </w:r>
    </w:p>
    <w:p w14:paraId="460965B0" w14:textId="77777777" w:rsidR="00E75B83" w:rsidRDefault="00E75B83"/>
    <w:p w14:paraId="15752793" w14:textId="77777777" w:rsidR="00E75B83" w:rsidRPr="00E75B83" w:rsidRDefault="00E75B83">
      <w:pPr>
        <w:rPr>
          <w:b/>
        </w:rPr>
      </w:pPr>
      <w:r w:rsidRPr="00E75B83">
        <w:rPr>
          <w:b/>
        </w:rPr>
        <w:t>7. Other Relevant Insights</w:t>
      </w:r>
    </w:p>
    <w:p w14:paraId="06832E75" w14:textId="77777777" w:rsidR="00E75B83" w:rsidRDefault="00E75B83">
      <w:r>
        <w:t>• The Greeting of Grace: The typical Greek greeting of the first century was chairein ("greetings"). New Testament writers, particularly Paul, transformed this mundane secular greeting into the rich theological salutation charis ("grace"), almost always pairing it with the Hebrew greeting shalom ("peace"). This combination ("Grace and peace to you...") beautifully marries the Greek and Jewish worlds under the umbrella of Christ's redeeming work.</w:t>
      </w:r>
    </w:p>
    <w:p w14:paraId="7F8F0638" w14:textId="77777777" w:rsidR="00E75B83" w:rsidRDefault="00E75B83">
      <w:r>
        <w:t>• Etymological Link: The word charis is the root for several key New Testament terms, including charizomai (to forgive freely out of grace) and charisma (a gift of grace or spiritual gift). Understanding charis is essential to unlocking the meaning of these related terms.</w:t>
      </w:r>
    </w:p>
    <w:p w14:paraId="54C415D9" w14:textId="77777777" w:rsidR="00E75B83" w:rsidRDefault="00E75B83"/>
    <w:p w14:paraId="346CCB40" w14:textId="77777777" w:rsidR="00E75B83" w:rsidRPr="00E75B83" w:rsidRDefault="00E75B83">
      <w:pPr>
        <w:rPr>
          <w:b/>
        </w:rPr>
      </w:pPr>
      <w:r w:rsidRPr="00E75B83">
        <w:rPr>
          <w:b/>
        </w:rPr>
        <w:t>8. References</w:t>
      </w:r>
    </w:p>
    <w:p w14:paraId="4CE9F4B1" w14:textId="77777777" w:rsidR="00E75B83" w:rsidRDefault="00E75B83">
      <w:r>
        <w:t>• Bauer, Walter, William F. Arndt, F. Wilbur Gingrich, and Frederick W. Danker. A Greek-English Lexicon of the New Testament and Other Early Christian Literature (BDAG). Chicago: University of Chicago Press, 2000.</w:t>
      </w:r>
    </w:p>
    <w:p w14:paraId="50889B4C" w14:textId="77777777" w:rsidR="00E75B83" w:rsidRDefault="00E75B83">
      <w:r>
        <w:t>• Brown, Colin, ed. New International Dictionary of New Testament Theology (NIDNTT). Grand Rapids: Zondervan, 1986.</w:t>
      </w:r>
    </w:p>
    <w:p w14:paraId="49FDC32B" w14:textId="77777777" w:rsidR="00E75B83" w:rsidRDefault="00E75B83">
      <w:r>
        <w:t>• Kittel, Gerhard, and Gerhard Friedrich, eds. Theological Dictionary of the New Testament (TDNT). Translated by Geoffrey W. Bromiley. Grand Rapids: Eerdmans, 1964–1976.</w:t>
      </w:r>
    </w:p>
    <w:p w14:paraId="13FC42CF" w14:textId="77777777" w:rsidR="00E75B83" w:rsidRDefault="00E75B83">
      <w:r>
        <w:t>• Vine, W.E. Vine's Expository Dictionary of Old and New Testament Words. Nashville: Thomas Nelson, 1997.</w:t>
      </w:r>
    </w:p>
    <w:p w14:paraId="09182685" w14:textId="4F9BCBC6" w:rsidR="004C5552" w:rsidRDefault="00E75B83">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5B83"/>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E3ACA"/>
  <w15:chartTrackingRefBased/>
  <w15:docId w15:val="{ABD76DDE-0B4A-4363-B447-A33D716CA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5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5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B83"/>
    <w:rPr>
      <w:rFonts w:eastAsiaTheme="majorEastAsia" w:cstheme="majorBidi"/>
      <w:color w:val="272727" w:themeColor="text1" w:themeTint="D8"/>
    </w:rPr>
  </w:style>
  <w:style w:type="paragraph" w:styleId="Title">
    <w:name w:val="Title"/>
    <w:basedOn w:val="Normal"/>
    <w:next w:val="Normal"/>
    <w:link w:val="TitleChar"/>
    <w:uiPriority w:val="10"/>
    <w:qFormat/>
    <w:rsid w:val="00E75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B83"/>
    <w:pPr>
      <w:spacing w:before="160"/>
      <w:jc w:val="center"/>
    </w:pPr>
    <w:rPr>
      <w:i/>
      <w:iCs/>
      <w:color w:val="404040" w:themeColor="text1" w:themeTint="BF"/>
    </w:rPr>
  </w:style>
  <w:style w:type="character" w:customStyle="1" w:styleId="QuoteChar">
    <w:name w:val="Quote Char"/>
    <w:basedOn w:val="DefaultParagraphFont"/>
    <w:link w:val="Quote"/>
    <w:uiPriority w:val="29"/>
    <w:rsid w:val="00E75B83"/>
    <w:rPr>
      <w:i/>
      <w:iCs/>
      <w:color w:val="404040" w:themeColor="text1" w:themeTint="BF"/>
    </w:rPr>
  </w:style>
  <w:style w:type="paragraph" w:styleId="ListParagraph">
    <w:name w:val="List Paragraph"/>
    <w:basedOn w:val="Normal"/>
    <w:uiPriority w:val="34"/>
    <w:qFormat/>
    <w:rsid w:val="00E75B83"/>
    <w:pPr>
      <w:ind w:left="720"/>
      <w:contextualSpacing/>
    </w:pPr>
  </w:style>
  <w:style w:type="character" w:styleId="IntenseEmphasis">
    <w:name w:val="Intense Emphasis"/>
    <w:basedOn w:val="DefaultParagraphFont"/>
    <w:uiPriority w:val="21"/>
    <w:qFormat/>
    <w:rsid w:val="00E75B83"/>
    <w:rPr>
      <w:i/>
      <w:iCs/>
      <w:color w:val="2E74B5" w:themeColor="accent1" w:themeShade="BF"/>
    </w:rPr>
  </w:style>
  <w:style w:type="paragraph" w:styleId="IntenseQuote">
    <w:name w:val="Intense Quote"/>
    <w:basedOn w:val="Normal"/>
    <w:next w:val="Normal"/>
    <w:link w:val="IntenseQuoteChar"/>
    <w:uiPriority w:val="30"/>
    <w:qFormat/>
    <w:rsid w:val="00E75B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5B83"/>
    <w:rPr>
      <w:i/>
      <w:iCs/>
      <w:color w:val="2E74B5" w:themeColor="accent1" w:themeShade="BF"/>
    </w:rPr>
  </w:style>
  <w:style w:type="character" w:styleId="IntenseReference">
    <w:name w:val="Intense Reference"/>
    <w:basedOn w:val="DefaultParagraphFont"/>
    <w:uiPriority w:val="32"/>
    <w:qFormat/>
    <w:rsid w:val="00E75B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1172</Words>
  <Characters>6098</Characters>
  <Application>Microsoft Office Word</Application>
  <DocSecurity>0</DocSecurity>
  <Lines>117</Lines>
  <Paragraphs>63</Paragraphs>
  <ScaleCrop>false</ScaleCrop>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