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3373" w14:textId="77777777" w:rsidR="001E6061" w:rsidRPr="001E6061" w:rsidRDefault="001E6061">
      <w:pPr>
        <w:rPr>
          <w:b/>
        </w:rPr>
      </w:pPr>
      <w:r w:rsidRPr="001E6061">
        <w:rPr>
          <w:b/>
        </w:rPr>
        <w:t>POWER - ( dynamis , Strong's G1411 )</w:t>
      </w:r>
    </w:p>
    <w:p w14:paraId="318B58A7" w14:textId="77777777" w:rsidR="001E6061" w:rsidRDefault="001E6061">
      <w:r w:rsidRPr="001E6061">
        <w:rPr>
          <w:b/>
        </w:rPr>
        <w:t>Summary:</w:t>
      </w:r>
    </w:p>
    <w:p w14:paraId="7BA367F1" w14:textId="77777777" w:rsidR="001E6061" w:rsidRDefault="001E6061">
      <w:r>
        <w:t>In Ephesians 3:20, the word translated "power" (dynamis) refers to the inherent divine ability, capacity, and active strength of God operating within the believer. Rather than a static force, it is a living, productive energy that enables believers to live out their calling and enables God to perform works in and through them that far exceed human imagination or request.</w:t>
      </w:r>
    </w:p>
    <w:p w14:paraId="55D9EF12" w14:textId="77777777" w:rsidR="001E6061" w:rsidRDefault="001E6061"/>
    <w:p w14:paraId="5E4C7012" w14:textId="77777777" w:rsidR="001E6061" w:rsidRDefault="001E6061">
      <w:r w:rsidRPr="001E6061">
        <w:rPr>
          <w:b/>
        </w:rPr>
        <w:t>Full Study:</w:t>
      </w:r>
    </w:p>
    <w:p w14:paraId="4A146631" w14:textId="77777777" w:rsidR="001E6061" w:rsidRDefault="001E6061"/>
    <w:p w14:paraId="42FC74CB" w14:textId="77777777" w:rsidR="001E6061" w:rsidRPr="001E6061" w:rsidRDefault="001E6061">
      <w:pPr>
        <w:rPr>
          <w:b/>
        </w:rPr>
      </w:pPr>
      <w:r w:rsidRPr="001E6061">
        <w:rPr>
          <w:b/>
        </w:rPr>
        <w:t xml:space="preserve"> 1. Word Picture / Background</w:t>
      </w:r>
    </w:p>
    <w:p w14:paraId="6FA47005" w14:textId="77777777" w:rsidR="001E6061" w:rsidRDefault="001E6061">
      <w:r>
        <w:t xml:space="preserve">The English word dynamite was coined by Alfred Nobel in 1867, derived directly from the Greek dynamis. While this modern association creates a vivid picture of explosive force, it does not fully capture the first-century biblical concept. Dynamite is destructive, reducing things to chaos in a single, sudden blast. In contrast, biblical dynamis is constructive, generative, and sustaining. A more accurate modern word picture is a "dynamo"—a generator that produces a continuous, reliable flow of power to illuminate, build, and sustain. In the ancient world, the word was used to describe the natural potency of medicines, the physical strength of an army, or the inherent ability of an individual to accomplish a difficult task. </w:t>
      </w:r>
    </w:p>
    <w:p w14:paraId="138FCF96" w14:textId="77777777" w:rsidR="001E6061" w:rsidRDefault="001E6061"/>
    <w:p w14:paraId="2B57D9C1" w14:textId="77777777" w:rsidR="001E6061" w:rsidRPr="001E6061" w:rsidRDefault="001E6061">
      <w:pPr>
        <w:rPr>
          <w:b/>
        </w:rPr>
      </w:pPr>
      <w:r w:rsidRPr="001E6061">
        <w:rPr>
          <w:b/>
        </w:rPr>
        <w:t xml:space="preserve"> 2. Meaning / Lexical Definition</w:t>
      </w:r>
    </w:p>
    <w:p w14:paraId="23EF8337" w14:textId="77777777" w:rsidR="001E6061" w:rsidRDefault="001E6061">
      <w:r>
        <w:t>The noun dynamis refers to power, might, strength, or physical and moral ability. It signifies the inherent capacity or potential to perform a task or produce an effect. It is the ability to do something, as opposed to the authority (exousia) to do it. It represents:</w:t>
      </w:r>
    </w:p>
    <w:p w14:paraId="37C3244F" w14:textId="77777777" w:rsidR="001E6061" w:rsidRDefault="001E6061">
      <w:r>
        <w:t>• Inherent, residing power that belongs to God by virtue of His very nature.</w:t>
      </w:r>
    </w:p>
    <w:p w14:paraId="50C8AD8A" w14:textId="77777777" w:rsidR="001E6061" w:rsidRDefault="001E6061">
      <w:r>
        <w:t>• Moral and spiritual ability imparted to believers to withstand temptation and perform deeds of service.</w:t>
      </w:r>
    </w:p>
    <w:p w14:paraId="33D4DEEF" w14:textId="77777777" w:rsidR="001E6061" w:rsidRDefault="001E6061">
      <w:r>
        <w:t>• The manifestation of divine power in miracles, healings, and supernatural events (often translated as "mighty works" or "miracles").</w:t>
      </w:r>
    </w:p>
    <w:p w14:paraId="2E5AFAFD" w14:textId="77777777" w:rsidR="001E6061" w:rsidRDefault="001E6061"/>
    <w:p w14:paraId="16F22D73" w14:textId="77777777" w:rsidR="001E6061" w:rsidRPr="001E6061" w:rsidRDefault="001E6061">
      <w:pPr>
        <w:rPr>
          <w:b/>
        </w:rPr>
      </w:pPr>
      <w:r w:rsidRPr="001E6061">
        <w:rPr>
          <w:b/>
        </w:rPr>
        <w:t xml:space="preserve"> 3. Usage and Word Pictures</w:t>
      </w:r>
    </w:p>
    <w:p w14:paraId="21C0E329" w14:textId="77777777" w:rsidR="001E6061" w:rsidRDefault="001E6061">
      <w:r>
        <w:t xml:space="preserve">Throughout the New Testament, dynamis is consistently linked to the supernatural intervention of God in the human sphere. It is used to describe the miraculous works of Jesus and the apostles, which served as signs of the breaking-in of the Kingdom of God. </w:t>
      </w:r>
    </w:p>
    <w:p w14:paraId="06F4E8AC" w14:textId="77777777" w:rsidR="001E6061" w:rsidRDefault="001E6061">
      <w:r>
        <w:t>• It is the power that brings about the virgin birth (Luke 1:35).</w:t>
      </w:r>
    </w:p>
    <w:p w14:paraId="0BF8C8F0" w14:textId="77777777" w:rsidR="001E6061" w:rsidRDefault="001E6061">
      <w:r>
        <w:t>• It is the healing virtue that flowed out of Jesus when he touched the sick (Luke 8:46).</w:t>
      </w:r>
    </w:p>
    <w:p w14:paraId="064BA72D" w14:textId="77777777" w:rsidR="001E6061" w:rsidRDefault="001E6061">
      <w:r>
        <w:t>• It is the driving force of the Gospel message itself, which possesses the inherent ability to rescue and transform lives (Romans 1:16).</w:t>
      </w:r>
    </w:p>
    <w:p w14:paraId="375D9736" w14:textId="77777777" w:rsidR="001E6061" w:rsidRDefault="001E6061"/>
    <w:p w14:paraId="4732E92D" w14:textId="77777777" w:rsidR="001E6061" w:rsidRPr="001E6061" w:rsidRDefault="001E6061">
      <w:pPr>
        <w:rPr>
          <w:b/>
        </w:rPr>
      </w:pPr>
      <w:r w:rsidRPr="001E6061">
        <w:rPr>
          <w:b/>
        </w:rPr>
        <w:t xml:space="preserve"> 4. Theological Implications</w:t>
      </w:r>
    </w:p>
    <w:p w14:paraId="7E824A96" w14:textId="77777777" w:rsidR="001E6061" w:rsidRDefault="001E6061">
      <w:r>
        <w:t>Theologically, dynamis is intimately linked to the person and work of the Holy Spirit. In Luke 24:49, Jesus promises "power from on high," which is realized in Acts 1:8 when the Holy Spirit comes upon the disciples. Therefore, the "power" residing in the believer is not human willpower, emotional enthusiasm, or intellectual capability; it is the personal presence of the indwelling Holy Spirit. Furthermore, this power is resurrection power—the very same force that raised Jesus Christ from the dead (Ephesians 1:19–20). For the Christian, dynamis is the operational capital of the Christian life, ensuring that the demands of the Christian walk are met by the supply of divine grace.</w:t>
      </w:r>
    </w:p>
    <w:p w14:paraId="73EA2371" w14:textId="77777777" w:rsidR="001E6061" w:rsidRDefault="001E6061"/>
    <w:p w14:paraId="629877DF" w14:textId="77777777" w:rsidR="001E6061" w:rsidRPr="001E6061" w:rsidRDefault="001E6061">
      <w:pPr>
        <w:rPr>
          <w:b/>
        </w:rPr>
      </w:pPr>
      <w:r w:rsidRPr="001E6061">
        <w:rPr>
          <w:b/>
        </w:rPr>
        <w:t xml:space="preserve"> 5. Contextual Nuance in the Passage</w:t>
      </w:r>
    </w:p>
    <w:p w14:paraId="0D0167EE" w14:textId="77777777" w:rsidR="001E6061" w:rsidRDefault="001E6061">
      <w:r>
        <w:t xml:space="preserve">In Ephesians 3:20, Paul reaches the climax of his magnificent prayer for the Ephesian believers. He describes God as "able to do exceedingly abundantly above all that we ask or think." He then anchors this astronomical claim to earth: "according to the power (dynamis) that works (energeitai) in us." </w:t>
      </w:r>
    </w:p>
    <w:p w14:paraId="52B3AEA5" w14:textId="77777777" w:rsidR="001E6061" w:rsidRDefault="001E6061">
      <w:r>
        <w:t>• The preposition "according to" (kata) indicates that God’s answering of prayer is not merely measured by our needs, but is in direct proportion to the infinite supply of His power.</w:t>
      </w:r>
    </w:p>
    <w:p w14:paraId="3691A083" w14:textId="77777777" w:rsidR="001E6061" w:rsidRDefault="001E6061">
      <w:r>
        <w:t>• The coupling of dynamis (inherent power) with energeitai (active energy) is highly significant. God's inherent ability is currently and actively operating ("working") within the believer's inner man. It is not dormant; it is a present, pulsing reality.</w:t>
      </w:r>
    </w:p>
    <w:p w14:paraId="55DBB50B" w14:textId="77777777" w:rsidR="001E6061" w:rsidRDefault="001E6061">
      <w:r>
        <w:t>• This context links directly back to Ephesians 3:16, where Paul prays that they would be "strengthened with might [dynamis] through His Spirit in the inner man." The power that accomplishes the "exceedingly abundantly" is already deposited in the believer through the indwelling Christ.</w:t>
      </w:r>
    </w:p>
    <w:p w14:paraId="3E172131" w14:textId="77777777" w:rsidR="001E6061" w:rsidRDefault="001E6061"/>
    <w:p w14:paraId="613ED2A8" w14:textId="77777777" w:rsidR="001E6061" w:rsidRPr="001E6061" w:rsidRDefault="001E6061">
      <w:pPr>
        <w:rPr>
          <w:b/>
        </w:rPr>
      </w:pPr>
      <w:r w:rsidRPr="001E6061">
        <w:rPr>
          <w:b/>
        </w:rPr>
        <w:t xml:space="preserve"> 6. Key Uses in Other Verses (NKJV)</w:t>
      </w:r>
    </w:p>
    <w:p w14:paraId="783718CC" w14:textId="77777777" w:rsidR="001E6061" w:rsidRDefault="001E6061">
      <w:r>
        <w:t>• Acts 1:8 – "But you shall receive power when the Holy Spirit has come upon you; and you shall be witnesses to Me..."</w:t>
      </w:r>
    </w:p>
    <w:p w14:paraId="68BDFA61" w14:textId="77777777" w:rsidR="001E6061" w:rsidRDefault="001E6061">
      <w:r>
        <w:t>• Romans 1:16 – "For I am not ashamed of the gospel of Christ, for it is the power of God for salvation to everyone who believes..."</w:t>
      </w:r>
    </w:p>
    <w:p w14:paraId="607AA2CC" w14:textId="77777777" w:rsidR="001E6061" w:rsidRDefault="001E6061">
      <w:r>
        <w:t>• 2 Corinthians 12:9 – "And He said to me, 'My grace is sufficient for you, for My strength is made perfect in weakness.' Therefore most gladly I will rather boast in my infirmities, that the power of Christ may rest upon me."</w:t>
      </w:r>
    </w:p>
    <w:p w14:paraId="1579D8E8" w14:textId="77777777" w:rsidR="001E6061" w:rsidRDefault="001E6061">
      <w:r>
        <w:t>• 2 Timothy 1:7 – "For God has not given us a spirit of fear, but of power and of love and of a sound mind."</w:t>
      </w:r>
    </w:p>
    <w:p w14:paraId="022600C7" w14:textId="77777777" w:rsidR="001E6061" w:rsidRDefault="001E6061"/>
    <w:p w14:paraId="09868D58" w14:textId="77777777" w:rsidR="001E6061" w:rsidRPr="001E6061" w:rsidRDefault="001E6061">
      <w:pPr>
        <w:rPr>
          <w:b/>
        </w:rPr>
      </w:pPr>
      <w:r w:rsidRPr="001E6061">
        <w:rPr>
          <w:b/>
        </w:rPr>
        <w:t xml:space="preserve"> 7. Other Relevant Insights</w:t>
      </w:r>
    </w:p>
    <w:p w14:paraId="7582F37A" w14:textId="77777777" w:rsidR="001E6061" w:rsidRDefault="001E6061">
      <w:r>
        <w:t>In the Greek New Testament, particularly in Paul's letters, several words for "power" are used in close proximity, each carrying a distinct nuance. In Ephesians 1:19, Paul uses four of them together to describe the magnitude of what God has done:</w:t>
      </w:r>
    </w:p>
    <w:p w14:paraId="0A127DC8" w14:textId="77777777" w:rsidR="001E6061" w:rsidRDefault="001E6061">
      <w:r>
        <w:t>• Dynamis is inherent, residing power or ability.</w:t>
      </w:r>
    </w:p>
    <w:p w14:paraId="1F9FD9C5" w14:textId="77777777" w:rsidR="001E6061" w:rsidRDefault="001E6061">
      <w:r>
        <w:t>• Energeia is active, operative energy (the working of the power).</w:t>
      </w:r>
    </w:p>
    <w:p w14:paraId="7DEA9526" w14:textId="77777777" w:rsidR="001E6061" w:rsidRDefault="001E6061">
      <w:r>
        <w:t>• Kratos is sovereign dominion, ruling power, or manifested strength.</w:t>
      </w:r>
    </w:p>
    <w:p w14:paraId="6EA7AE94" w14:textId="77777777" w:rsidR="001E6061" w:rsidRDefault="001E6061">
      <w:r>
        <w:t>• Ischys is physical force or muscular strength.</w:t>
      </w:r>
    </w:p>
    <w:p w14:paraId="787865DF" w14:textId="77777777" w:rsidR="001E6061" w:rsidRDefault="001E6061">
      <w:r>
        <w:t>By understanding these distinctions, we see that dynamis is the deep well of divine capability that is set into motion (energeia) in our daily lives, backed by God’s supreme dominion (kratos) and His infinite physical might (ischys).</w:t>
      </w:r>
    </w:p>
    <w:p w14:paraId="306298F5" w14:textId="77777777" w:rsidR="001E6061" w:rsidRDefault="001E6061"/>
    <w:p w14:paraId="04025CBE" w14:textId="77777777" w:rsidR="001E6061" w:rsidRPr="001E6061" w:rsidRDefault="001E6061">
      <w:pPr>
        <w:rPr>
          <w:b/>
        </w:rPr>
      </w:pPr>
      <w:r w:rsidRPr="001E6061">
        <w:rPr>
          <w:b/>
        </w:rPr>
        <w:t xml:space="preserve"> 8. References</w:t>
      </w:r>
    </w:p>
    <w:p w14:paraId="1F9F3E70" w14:textId="77777777" w:rsidR="001E6061" w:rsidRDefault="001E6061">
      <w:r>
        <w:t>• BDAG, 262-264</w:t>
      </w:r>
    </w:p>
    <w:p w14:paraId="7F828E72" w14:textId="77777777" w:rsidR="001E6061" w:rsidRDefault="001E6061">
      <w:r>
        <w:t>• TDNT, 2:284-317</w:t>
      </w:r>
    </w:p>
    <w:p w14:paraId="213D0B3A" w14:textId="77777777" w:rsidR="001E6061" w:rsidRDefault="001E6061">
      <w:r>
        <w:t>• Thayer's, 159-160</w:t>
      </w:r>
    </w:p>
    <w:p w14:paraId="7F91EF18" w14:textId="77777777" w:rsidR="001E6061" w:rsidRDefault="001E6061">
      <w:r>
        <w:t>• Vine's Complete Expository Dictionary of Old and New Testament Words, 2:191-192</w:t>
      </w:r>
    </w:p>
    <w:p w14:paraId="312ABB9E" w14:textId="1C8E6C86" w:rsidR="004C5552" w:rsidRDefault="001E6061">
      <w:r>
        <w:t>• Precept Austin: Ephesians 3:20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61"/>
    <w:rsid w:val="00017747"/>
    <w:rsid w:val="00023A4A"/>
    <w:rsid w:val="0006763F"/>
    <w:rsid w:val="000C53AC"/>
    <w:rsid w:val="00146083"/>
    <w:rsid w:val="001B2D17"/>
    <w:rsid w:val="001E6061"/>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3EDE"/>
  <w15:chartTrackingRefBased/>
  <w15:docId w15:val="{A23BC852-C74C-455D-930C-11C544B7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6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6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061"/>
    <w:rPr>
      <w:rFonts w:eastAsiaTheme="majorEastAsia" w:cstheme="majorBidi"/>
      <w:color w:val="272727" w:themeColor="text1" w:themeTint="D8"/>
    </w:rPr>
  </w:style>
  <w:style w:type="paragraph" w:styleId="Title">
    <w:name w:val="Title"/>
    <w:basedOn w:val="Normal"/>
    <w:next w:val="Normal"/>
    <w:link w:val="TitleChar"/>
    <w:uiPriority w:val="10"/>
    <w:qFormat/>
    <w:rsid w:val="001E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061"/>
    <w:pPr>
      <w:spacing w:before="160"/>
      <w:jc w:val="center"/>
    </w:pPr>
    <w:rPr>
      <w:i/>
      <w:iCs/>
      <w:color w:val="404040" w:themeColor="text1" w:themeTint="BF"/>
    </w:rPr>
  </w:style>
  <w:style w:type="character" w:customStyle="1" w:styleId="QuoteChar">
    <w:name w:val="Quote Char"/>
    <w:basedOn w:val="DefaultParagraphFont"/>
    <w:link w:val="Quote"/>
    <w:uiPriority w:val="29"/>
    <w:rsid w:val="001E6061"/>
    <w:rPr>
      <w:i/>
      <w:iCs/>
      <w:color w:val="404040" w:themeColor="text1" w:themeTint="BF"/>
    </w:rPr>
  </w:style>
  <w:style w:type="paragraph" w:styleId="ListParagraph">
    <w:name w:val="List Paragraph"/>
    <w:basedOn w:val="Normal"/>
    <w:uiPriority w:val="34"/>
    <w:qFormat/>
    <w:rsid w:val="001E6061"/>
    <w:pPr>
      <w:ind w:left="720"/>
      <w:contextualSpacing/>
    </w:pPr>
  </w:style>
  <w:style w:type="character" w:styleId="IntenseEmphasis">
    <w:name w:val="Intense Emphasis"/>
    <w:basedOn w:val="DefaultParagraphFont"/>
    <w:uiPriority w:val="21"/>
    <w:qFormat/>
    <w:rsid w:val="001E6061"/>
    <w:rPr>
      <w:i/>
      <w:iCs/>
      <w:color w:val="2E74B5" w:themeColor="accent1" w:themeShade="BF"/>
    </w:rPr>
  </w:style>
  <w:style w:type="paragraph" w:styleId="IntenseQuote">
    <w:name w:val="Intense Quote"/>
    <w:basedOn w:val="Normal"/>
    <w:next w:val="Normal"/>
    <w:link w:val="IntenseQuoteChar"/>
    <w:uiPriority w:val="30"/>
    <w:qFormat/>
    <w:rsid w:val="001E60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6061"/>
    <w:rPr>
      <w:i/>
      <w:iCs/>
      <w:color w:val="2E74B5" w:themeColor="accent1" w:themeShade="BF"/>
    </w:rPr>
  </w:style>
  <w:style w:type="character" w:styleId="IntenseReference">
    <w:name w:val="Intense Reference"/>
    <w:basedOn w:val="DefaultParagraphFont"/>
    <w:uiPriority w:val="32"/>
    <w:qFormat/>
    <w:rsid w:val="001E60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4821</Characters>
  <Application>Microsoft Office Word</Application>
  <DocSecurity>0</DocSecurity>
  <Lines>92</Lines>
  <Paragraphs>50</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