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7A8A" w14:textId="77777777" w:rsidR="004C5552" w:rsidRPr="00EF4057" w:rsidRDefault="00EF4057">
      <w:pPr>
        <w:rPr>
          <w:b/>
        </w:rPr>
      </w:pPr>
      <w:r w:rsidRPr="00EF4057">
        <w:rPr>
          <w:b/>
        </w:rPr>
        <w:t>[INCONSISTENCY DETECTED: The NKJV word 'exceedingly' (part of 'exceedingly abundantly') in Ephesians 3:20 translates the Greek compound adverb hyperekperissou (Strong's G5249), whereas Strong's G5228 corresponds to the preposition hyper, which translates to 'above' in this verse.]</w:t>
      </w:r>
    </w:p>
    <w:sectPr w:rsidR="004C5552" w:rsidRPr="00EF4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5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EF4057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79A80"/>
  <w15:chartTrackingRefBased/>
  <w15:docId w15:val="{7C5696FC-ECBF-4467-97FE-4477B860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0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0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05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05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237</Characters>
  <Application>Microsoft Office Word</Application>
  <DocSecurity>0</DocSecurity>
  <Lines>4</Lines>
  <Paragraphs>2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2026-08-13T01:17:00Z</dcterms:created>
  <dcterms:modified xsi:type="dcterms:W3CDTF">2026-08-13T01:17:00Z</dcterms:modified>
</cp:coreProperties>
</file>