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9288" w14:textId="411C2698" w:rsidR="004C5552" w:rsidRPr="00E76806" w:rsidRDefault="00E76806">
      <w:pPr>
        <w:rPr>
          <w:b/>
        </w:rPr>
      </w:pPr>
      <w:r w:rsidRPr="00E76806">
        <w:rPr>
          <w:b/>
        </w:rPr>
        <w:t>[INCONSISTENCY DETECTED: Strong's G1074 is genea, which does not appear in Ephesians 3:21 in the NKJV (the Greek word there is geneas, a different lexical entry, or the verse uses a different underlying text depending on the critical apparatus; specifically, G1074 genea means "generation, age, nation," but does not correspond to the target text's specific phrasing or Strong's indexing for that precise occurrence).]</w:t>
      </w:r>
    </w:p>
    <w:sectPr w:rsidR="004C5552" w:rsidRPr="00E76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0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76806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BB15"/>
  <w15:chartTrackingRefBased/>
  <w15:docId w15:val="{9E29847C-72ED-4B15-88AD-BDAFD2DC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352</Characters>
  <Application>Microsoft Office Word</Application>
  <DocSecurity>0</DocSecurity>
  <Lines>6</Lines>
  <Paragraphs>3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2026-08-13T01:17:00Z</dcterms:created>
  <dcterms:modified xsi:type="dcterms:W3CDTF">2026-08-13T01:17:00Z</dcterms:modified>
</cp:coreProperties>
</file>