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12B9" w14:textId="77777777" w:rsidR="00D4048E" w:rsidRPr="00D4048E" w:rsidRDefault="00D4048E">
      <w:pPr>
        <w:rPr>
          <w:b/>
        </w:rPr>
      </w:pPr>
      <w:r w:rsidRPr="00D4048E">
        <w:rPr>
          <w:b/>
        </w:rPr>
        <w:t>PROMISE - ( epangelia , Strong's G1860 )</w:t>
      </w:r>
    </w:p>
    <w:p w14:paraId="34C38654" w14:textId="77777777" w:rsidR="00D4048E" w:rsidRDefault="00D4048E">
      <w:r w:rsidRPr="00D4048E">
        <w:rPr>
          <w:b/>
        </w:rPr>
        <w:t>Summary:</w:t>
      </w:r>
    </w:p>
    <w:p w14:paraId="009C69D6" w14:textId="77777777" w:rsidR="00D4048E" w:rsidRDefault="00D4048E">
      <w:r>
        <w:t>The Greek noun epangelia refers to a solemn, unilateral pledge, declaration, or assurance of a benefit to be bestowed. In the New Testament, it is used almost exclusively for the divine promises of God, which are guaranteed by His character and realized in Jesus Christ. In Ephesians 3:6, this word highlights the magnificent truth of the gospel mystery: that Gentile believers, who were once alienated and hopeless, have now become equal joint-partakers of God’s supreme Old Testament promise of salvation, inheritance, and the Holy Spirit through their union with Christ.</w:t>
      </w:r>
    </w:p>
    <w:p w14:paraId="685235E4" w14:textId="77777777" w:rsidR="00D4048E" w:rsidRDefault="00D4048E"/>
    <w:p w14:paraId="1B166BF8" w14:textId="77777777" w:rsidR="00D4048E" w:rsidRDefault="00D4048E">
      <w:r w:rsidRPr="00D4048E">
        <w:rPr>
          <w:b/>
        </w:rPr>
        <w:t>Full Study:</w:t>
      </w:r>
    </w:p>
    <w:p w14:paraId="0B226DA5" w14:textId="77777777" w:rsidR="00D4048E" w:rsidRDefault="00D4048E"/>
    <w:p w14:paraId="004A5539" w14:textId="77777777" w:rsidR="00D4048E" w:rsidRPr="00D4048E" w:rsidRDefault="00D4048E">
      <w:pPr>
        <w:rPr>
          <w:b/>
        </w:rPr>
      </w:pPr>
      <w:r w:rsidRPr="00D4048E">
        <w:rPr>
          <w:b/>
        </w:rPr>
        <w:t>1. Word Picture / Background</w:t>
      </w:r>
    </w:p>
    <w:p w14:paraId="784C7490" w14:textId="77777777" w:rsidR="00D4048E" w:rsidRDefault="00D4048E">
      <w:r>
        <w:t>• Epangelia is a compound word formed from the prefix epi (upon, or an intensive) and the verb angello (to announce, herald, or bring word). Historically, the word carried the sense of an official, public declaration or announcement. In classical Greek and the wider Hellenistic world, it developed a specific legal and political usage. It was used to describe a voluntary pledge made by a wealthy citizen to perform a public service, fund a civic project, or donate money to the state. It also referred to an official summons or a professional offer. Crucially, epangelia was a one-sided commitment; it was not a negotiated contract or a bilateral agreement (syntheke), but a self-binding offer made out of the generosity of the one making the announcement.</w:t>
      </w:r>
    </w:p>
    <w:p w14:paraId="08B2B251" w14:textId="77777777" w:rsidR="00D4048E" w:rsidRDefault="00D4048E"/>
    <w:p w14:paraId="34B37871" w14:textId="77777777" w:rsidR="00D4048E" w:rsidRPr="00D4048E" w:rsidRDefault="00D4048E">
      <w:pPr>
        <w:rPr>
          <w:b/>
        </w:rPr>
      </w:pPr>
      <w:r w:rsidRPr="00D4048E">
        <w:rPr>
          <w:b/>
        </w:rPr>
        <w:t>2. Meaning / Lexical Definition</w:t>
      </w:r>
    </w:p>
    <w:p w14:paraId="47D04C68" w14:textId="77777777" w:rsidR="00D4048E" w:rsidRDefault="00D4048E">
      <w:r>
        <w:t>• Epangelia denotes a promise, pledge, or the thing promised itself.</w:t>
      </w:r>
    </w:p>
    <w:p w14:paraId="24F7AA74" w14:textId="77777777" w:rsidR="00D4048E" w:rsidRDefault="00D4048E">
      <w:r>
        <w:t>• It refers to the act of promising: a declaration of intent to do something, specifically to bestow a gift or benefit.</w:t>
      </w:r>
    </w:p>
    <w:p w14:paraId="73F66690" w14:textId="77777777" w:rsidR="00D4048E" w:rsidRDefault="00D4048E">
      <w:r>
        <w:t>• It refers to the content or realization of the promise: the actual gift, blessing, or inheritance that was previously pledged (such as the Holy Spirit or eternal life).</w:t>
      </w:r>
    </w:p>
    <w:p w14:paraId="5797B098" w14:textId="77777777" w:rsidR="00D4048E" w:rsidRDefault="00D4048E">
      <w:r>
        <w:t>In the New Testament, the word is elevated from civic declarations to divine decrees. It represents the sovereign, uninfluenced, and unmerited favor of God, who binds Himself to perform what He has spoken. It is entirely distinct from a covenant of law, which depends on mutual compliance; epangelia depends solely on the faithfulness of the Promiser.</w:t>
      </w:r>
    </w:p>
    <w:p w14:paraId="5850CBAF" w14:textId="77777777" w:rsidR="00D4048E" w:rsidRDefault="00D4048E"/>
    <w:p w14:paraId="37F8F7F9" w14:textId="77777777" w:rsidR="00D4048E" w:rsidRPr="00D4048E" w:rsidRDefault="00D4048E">
      <w:pPr>
        <w:rPr>
          <w:b/>
        </w:rPr>
      </w:pPr>
      <w:r w:rsidRPr="00D4048E">
        <w:rPr>
          <w:b/>
        </w:rPr>
        <w:t>3. Usage and Word Pictures</w:t>
      </w:r>
    </w:p>
    <w:p w14:paraId="66531EF2" w14:textId="77777777" w:rsidR="00D4048E" w:rsidRDefault="00D4048E">
      <w:r>
        <w:t xml:space="preserve">The biblical usage of epangelia paints a picture of a royal benefactor who approaches bankrupt subjects and signs a guarantee to supply all their needs. </w:t>
      </w:r>
    </w:p>
    <w:p w14:paraId="61A89BE1" w14:textId="77777777" w:rsidR="00D4048E" w:rsidRDefault="00D4048E">
      <w:r>
        <w:t>• In contrast to human promises, which are subject to weakness, change, and failure, God’s epangelia is unshakeable. It is backed by His oath and His unchanging character.</w:t>
      </w:r>
    </w:p>
    <w:p w14:paraId="5473309F" w14:textId="77777777" w:rsidR="00D4048E" w:rsidRDefault="00D4048E">
      <w:r>
        <w:t>• The prefix epi- intensifies the concept of heralding. This implies that God does not merely whisper His gracious intentions; He publishes them authoritatively.</w:t>
      </w:r>
    </w:p>
    <w:p w14:paraId="732D4167" w14:textId="77777777" w:rsidR="00D4048E" w:rsidRDefault="00D4048E">
      <w:r>
        <w:t>• It functions as a legal deed. To hold the epangelia is to possess the title deed to a future inheritance, generating hope and assurance in the present.</w:t>
      </w:r>
    </w:p>
    <w:p w14:paraId="7F28332B" w14:textId="77777777" w:rsidR="00D4048E" w:rsidRDefault="00D4048E"/>
    <w:p w14:paraId="61E3CEE2" w14:textId="77777777" w:rsidR="00D4048E" w:rsidRPr="00D4048E" w:rsidRDefault="00D4048E">
      <w:pPr>
        <w:rPr>
          <w:b/>
        </w:rPr>
      </w:pPr>
      <w:r w:rsidRPr="00D4048E">
        <w:rPr>
          <w:b/>
        </w:rPr>
        <w:t>4. Theological Implications</w:t>
      </w:r>
    </w:p>
    <w:p w14:paraId="28BEB748" w14:textId="77777777" w:rsidR="00D4048E" w:rsidRDefault="00D4048E">
      <w:r>
        <w:t xml:space="preserve">The theological weight of epangelia lies in its connection to God's covenants and salvation history. </w:t>
      </w:r>
    </w:p>
    <w:p w14:paraId="6DDCC6AE" w14:textId="77777777" w:rsidR="00D4048E" w:rsidRDefault="00D4048E">
      <w:r>
        <w:t>• The Old Testament era was characterized by the anticipation of the promise. God made a foundational promise to Abraham to bless all nations through his Seed—a promise that preceded the giving of the Law and was entirely unconditional.</w:t>
      </w:r>
    </w:p>
    <w:p w14:paraId="268EB0C0" w14:textId="77777777" w:rsidR="00D4048E" w:rsidRDefault="00D4048E">
      <w:r>
        <w:t>• The Law of Moses did not annul or replace this promise; rather, the promise remained the true vehicle of salvation, received by faith alone.</w:t>
      </w:r>
    </w:p>
    <w:p w14:paraId="1BBA6607" w14:textId="77777777" w:rsidR="00D4048E" w:rsidRDefault="00D4048E">
      <w:r>
        <w:t>• In Christ, all of God's promises find their "Yes" and "Amen." The ultimate fulfillment of the epangelia is the gift of the Holy Spirit, who is described as the "Holy Spirit of promise" and serves as the down payment of the believer’s final inheritance.</w:t>
      </w:r>
    </w:p>
    <w:p w14:paraId="77DAF479" w14:textId="77777777" w:rsidR="00D4048E" w:rsidRDefault="00D4048E"/>
    <w:p w14:paraId="629E3781" w14:textId="77777777" w:rsidR="00D4048E" w:rsidRPr="00D4048E" w:rsidRDefault="00D4048E">
      <w:pPr>
        <w:rPr>
          <w:b/>
        </w:rPr>
      </w:pPr>
      <w:r w:rsidRPr="00D4048E">
        <w:rPr>
          <w:b/>
        </w:rPr>
        <w:t>5. Contextual Nuance in the Passage</w:t>
      </w:r>
    </w:p>
    <w:p w14:paraId="33768D84" w14:textId="77777777" w:rsidR="00D4048E" w:rsidRDefault="00D4048E">
      <w:r>
        <w:t>In Ephesians 3:6, Paul defines the "mystery of Christ" which was hidden in ages past but is now revealed. He states "that the Gentiles should be fellow heirs, of the same body, and partakers of His promise in Christ through the gospel."</w:t>
      </w:r>
    </w:p>
    <w:p w14:paraId="6CA402BE" w14:textId="77777777" w:rsidR="00D4048E" w:rsidRDefault="00D4048E">
      <w:r>
        <w:t>• Previously, in Ephesians 2:12, Paul reminded the Gentiles that they were "strangers from the covenants of promise." They had no claim to the blessings of Abraham, the Messiah, or the kingdom.</w:t>
      </w:r>
    </w:p>
    <w:p w14:paraId="612C6BD0" w14:textId="77777777" w:rsidR="00D4048E" w:rsidRDefault="00D4048E">
      <w:r>
        <w:t>• In Ephesians 3:6, Paul uses three compound words prefixed with syn- (together/jointly) to show their radical transformation: they are synkleronoma (joint-heirs), syssoma (joint-members of the body), and symmetocha (joint-partakers).</w:t>
      </w:r>
    </w:p>
    <w:p w14:paraId="2CE8E8B4" w14:textId="77777777" w:rsidR="00D4048E" w:rsidRDefault="00D4048E">
      <w:r>
        <w:t>• The Gentiles do not receive a secondary or lesser promise; they are joint-partakers of the promise (tes epangelias). Through the gospel, their union with Christ grafts them into the single, grand promise of Abrahamic blessing, spiritual adoption, and the indwelling Holy Spirit.</w:t>
      </w:r>
    </w:p>
    <w:p w14:paraId="2B344F96" w14:textId="77777777" w:rsidR="00D4048E" w:rsidRDefault="00D4048E"/>
    <w:p w14:paraId="313954A3" w14:textId="77777777" w:rsidR="00D4048E" w:rsidRPr="00D4048E" w:rsidRDefault="00D4048E">
      <w:pPr>
        <w:rPr>
          <w:b/>
        </w:rPr>
      </w:pPr>
      <w:r w:rsidRPr="00D4048E">
        <w:rPr>
          <w:b/>
        </w:rPr>
        <w:t>6. Key Uses in Other Verses (NKJV)</w:t>
      </w:r>
    </w:p>
    <w:p w14:paraId="24A0AFF8" w14:textId="77777777" w:rsidR="00D4048E" w:rsidRDefault="00D4048E">
      <w:r>
        <w:t>• Luke 24:49 - "Behold, I send the Promise of My Father upon you; but tarry in the city of Jerusalem until you are endued with power from on high."</w:t>
      </w:r>
    </w:p>
    <w:p w14:paraId="64412932" w14:textId="77777777" w:rsidR="00D4048E" w:rsidRDefault="00D4048E">
      <w:r>
        <w:t>• Acts 2:39 - "For the promise is to you and to your children, and to all who are afar off..."</w:t>
      </w:r>
    </w:p>
    <w:p w14:paraId="6275E3EF" w14:textId="77777777" w:rsidR="00D4048E" w:rsidRDefault="00D4048E">
      <w:r>
        <w:t>• Galatians 3:14 - "...that the blessing of Abraham might come on the Gentiles in Christ Jesus, that we might receive the promise of the Spirit through faith."</w:t>
      </w:r>
    </w:p>
    <w:p w14:paraId="5FC4CD89" w14:textId="77777777" w:rsidR="00D4048E" w:rsidRDefault="00D4048E">
      <w:r>
        <w:t>• Ephesians 1:13 - "...in whom also, having believed, you were sealed with the Holy Spirit of promise..."</w:t>
      </w:r>
    </w:p>
    <w:p w14:paraId="5F11B018" w14:textId="77777777" w:rsidR="00D4048E" w:rsidRDefault="00D4048E">
      <w:r>
        <w:t>• Hebrews 11:39 - "And all these, having obtained a good testimony through faith, did not receive the promise..."</w:t>
      </w:r>
    </w:p>
    <w:p w14:paraId="683EF290" w14:textId="77777777" w:rsidR="00D4048E" w:rsidRDefault="00D4048E"/>
    <w:p w14:paraId="76237DA0" w14:textId="77777777" w:rsidR="00D4048E" w:rsidRPr="00D4048E" w:rsidRDefault="00D4048E">
      <w:pPr>
        <w:rPr>
          <w:b/>
        </w:rPr>
      </w:pPr>
      <w:r w:rsidRPr="00D4048E">
        <w:rPr>
          <w:b/>
        </w:rPr>
        <w:t>7. Other Relevant Insights</w:t>
      </w:r>
    </w:p>
    <w:p w14:paraId="3587CCCE" w14:textId="77777777" w:rsidR="00D4048E" w:rsidRDefault="00D4048E">
      <w:r>
        <w:t>A key distinction must be made between the giving of the promise and the inheriting of the promise. The Old Testament saints lived by the assurance of the epangelia, looking forward to its fulfillment. New Testament believers, particularly the Gentiles addressed in Ephesians, live in the era of fulfillment. By receiving the Holy Spirit, they have entered into the actual enjoyment of the promised reality, though its final, bodily consummation is still future.</w:t>
      </w:r>
    </w:p>
    <w:p w14:paraId="73CD6B71" w14:textId="77777777" w:rsidR="00D4048E" w:rsidRDefault="00D4048E"/>
    <w:p w14:paraId="4C45ECFD" w14:textId="77777777" w:rsidR="00D4048E" w:rsidRPr="00D4048E" w:rsidRDefault="00D4048E">
      <w:pPr>
        <w:rPr>
          <w:b/>
        </w:rPr>
      </w:pPr>
      <w:r w:rsidRPr="00D4048E">
        <w:rPr>
          <w:b/>
        </w:rPr>
        <w:t>8. References</w:t>
      </w:r>
    </w:p>
    <w:p w14:paraId="1B7DDC9F" w14:textId="77777777" w:rsidR="00D4048E" w:rsidRDefault="00D4048E">
      <w:r>
        <w:t>• BDAG, 352-353.</w:t>
      </w:r>
    </w:p>
    <w:p w14:paraId="0D5166E8" w14:textId="77777777" w:rsidR="00D4048E" w:rsidRDefault="00D4048E">
      <w:r>
        <w:t>• TDNT, 2:576-586.</w:t>
      </w:r>
    </w:p>
    <w:p w14:paraId="2F65C859" w14:textId="77777777" w:rsidR="00D4048E" w:rsidRDefault="00D4048E">
      <w:r>
        <w:t>• Vine's Expository Dictionary, "Promise."</w:t>
      </w:r>
    </w:p>
    <w:p w14:paraId="73FAD9AF" w14:textId="77777777" w:rsidR="00D4048E" w:rsidRDefault="00D4048E">
      <w:r>
        <w:t>• Thayer's Greek-English Lexicon, G1860.</w:t>
      </w:r>
    </w:p>
    <w:p w14:paraId="764FFBD7" w14:textId="797E0136" w:rsidR="004C5552" w:rsidRDefault="00D4048E">
      <w:r>
        <w:t>• Blue Letter Bible, Strong's G1860.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048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9CCA"/>
  <w15:chartTrackingRefBased/>
  <w15:docId w15:val="{A3062803-8FC4-417D-8F9C-1FC6B090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0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0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8E"/>
    <w:rPr>
      <w:rFonts w:eastAsiaTheme="majorEastAsia" w:cstheme="majorBidi"/>
      <w:color w:val="272727" w:themeColor="text1" w:themeTint="D8"/>
    </w:rPr>
  </w:style>
  <w:style w:type="paragraph" w:styleId="Title">
    <w:name w:val="Title"/>
    <w:basedOn w:val="Normal"/>
    <w:next w:val="Normal"/>
    <w:link w:val="TitleChar"/>
    <w:uiPriority w:val="10"/>
    <w:qFormat/>
    <w:rsid w:val="00D40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8E"/>
    <w:pPr>
      <w:spacing w:before="160"/>
      <w:jc w:val="center"/>
    </w:pPr>
    <w:rPr>
      <w:i/>
      <w:iCs/>
      <w:color w:val="404040" w:themeColor="text1" w:themeTint="BF"/>
    </w:rPr>
  </w:style>
  <w:style w:type="character" w:customStyle="1" w:styleId="QuoteChar">
    <w:name w:val="Quote Char"/>
    <w:basedOn w:val="DefaultParagraphFont"/>
    <w:link w:val="Quote"/>
    <w:uiPriority w:val="29"/>
    <w:rsid w:val="00D4048E"/>
    <w:rPr>
      <w:i/>
      <w:iCs/>
      <w:color w:val="404040" w:themeColor="text1" w:themeTint="BF"/>
    </w:rPr>
  </w:style>
  <w:style w:type="paragraph" w:styleId="ListParagraph">
    <w:name w:val="List Paragraph"/>
    <w:basedOn w:val="Normal"/>
    <w:uiPriority w:val="34"/>
    <w:qFormat/>
    <w:rsid w:val="00D4048E"/>
    <w:pPr>
      <w:ind w:left="720"/>
      <w:contextualSpacing/>
    </w:pPr>
  </w:style>
  <w:style w:type="character" w:styleId="IntenseEmphasis">
    <w:name w:val="Intense Emphasis"/>
    <w:basedOn w:val="DefaultParagraphFont"/>
    <w:uiPriority w:val="21"/>
    <w:qFormat/>
    <w:rsid w:val="00D4048E"/>
    <w:rPr>
      <w:i/>
      <w:iCs/>
      <w:color w:val="2E74B5" w:themeColor="accent1" w:themeShade="BF"/>
    </w:rPr>
  </w:style>
  <w:style w:type="paragraph" w:styleId="IntenseQuote">
    <w:name w:val="Intense Quote"/>
    <w:basedOn w:val="Normal"/>
    <w:next w:val="Normal"/>
    <w:link w:val="IntenseQuoteChar"/>
    <w:uiPriority w:val="30"/>
    <w:qFormat/>
    <w:rsid w:val="00D404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048E"/>
    <w:rPr>
      <w:i/>
      <w:iCs/>
      <w:color w:val="2E74B5" w:themeColor="accent1" w:themeShade="BF"/>
    </w:rPr>
  </w:style>
  <w:style w:type="character" w:styleId="IntenseReference">
    <w:name w:val="Intense Reference"/>
    <w:basedOn w:val="DefaultParagraphFont"/>
    <w:uiPriority w:val="32"/>
    <w:qFormat/>
    <w:rsid w:val="00D404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4960</Characters>
  <Application>Microsoft Office Word</Application>
  <DocSecurity>0</DocSecurity>
  <Lines>95</Lines>
  <Paragraphs>51</Paragraphs>
  <ScaleCrop>false</ScaleCrop>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