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5C8A4" w14:textId="77777777" w:rsidR="008C4844" w:rsidRPr="008C4844" w:rsidRDefault="008C4844">
      <w:pPr>
        <w:rPr>
          <w:b/>
        </w:rPr>
      </w:pPr>
      <w:r w:rsidRPr="008C4844">
        <w:rPr>
          <w:b/>
        </w:rPr>
        <w:t>FILL - ( plēroō , Strong's G4137 )</w:t>
      </w:r>
    </w:p>
    <w:p w14:paraId="2FAFF1B7" w14:textId="77777777" w:rsidR="008C4844" w:rsidRDefault="008C4844">
      <w:r w:rsidRPr="008C4844">
        <w:rPr>
          <w:b/>
        </w:rPr>
        <w:t>Summary:</w:t>
      </w:r>
    </w:p>
    <w:p w14:paraId="524339F4" w14:textId="77777777" w:rsidR="008C4844" w:rsidRDefault="008C4844">
      <w:r>
        <w:t>The Greek word translated "fill" refers to making something completely full, bringing a matter to completion, or permeating a space entirely. In Ephesians 4:10, it describes the cosmic supremacy and active presence of the ascended Christ. By descending to earth and then ascending far above all the heavens, Jesus Christ assumed His rightful position of absolute, universal authority. He now fills the entire created order with His sovereign presence, His ruling power, and the distribution of His spiritual gifts to the church.</w:t>
      </w:r>
    </w:p>
    <w:p w14:paraId="10104A58" w14:textId="77777777" w:rsidR="008C4844" w:rsidRDefault="008C4844"/>
    <w:p w14:paraId="236D060E" w14:textId="77777777" w:rsidR="008C4844" w:rsidRDefault="008C4844">
      <w:r w:rsidRPr="008C4844">
        <w:rPr>
          <w:b/>
        </w:rPr>
        <w:t>Full Study:</w:t>
      </w:r>
    </w:p>
    <w:p w14:paraId="6D3650ED" w14:textId="77777777" w:rsidR="008C4844" w:rsidRDefault="008C4844"/>
    <w:p w14:paraId="356A3DB9" w14:textId="77777777" w:rsidR="008C4844" w:rsidRPr="008C4844" w:rsidRDefault="008C4844">
      <w:pPr>
        <w:rPr>
          <w:b/>
        </w:rPr>
      </w:pPr>
      <w:r w:rsidRPr="008C4844">
        <w:rPr>
          <w:b/>
        </w:rPr>
        <w:t>1. Word Picture / Background</w:t>
      </w:r>
    </w:p>
    <w:p w14:paraId="1FDC7F29" w14:textId="77777777" w:rsidR="008C4844" w:rsidRDefault="008C4844">
      <w:r>
        <w:t>• In the ancient Greek world, plēroō was a highly visual, everyday word used to describe a fishing net bulging with a fresh catch, a ship fully loaded with freight and manned by its sailors, or a cup brimming with wine.</w:t>
      </w:r>
    </w:p>
    <w:p w14:paraId="4CCC32D6" w14:textId="77777777" w:rsidR="008C4844" w:rsidRDefault="008C4844">
      <w:r>
        <w:t>• It carries the idea of total saturation—leaving no empty space, no void, and no lack.</w:t>
      </w:r>
    </w:p>
    <w:p w14:paraId="43CE0DC7" w14:textId="77777777" w:rsidR="008C4844" w:rsidRDefault="008C4844">
      <w:r>
        <w:t>• Beyond physical filling, it was used to describe the completion of an assigned task or the total fulfillment of a promise, where the reality entirely matched the expectation.</w:t>
      </w:r>
    </w:p>
    <w:p w14:paraId="5C95E7E2" w14:textId="77777777" w:rsidR="008C4844" w:rsidRDefault="008C4844"/>
    <w:p w14:paraId="2006CF6F" w14:textId="77777777" w:rsidR="008C4844" w:rsidRPr="008C4844" w:rsidRDefault="008C4844">
      <w:pPr>
        <w:rPr>
          <w:b/>
        </w:rPr>
      </w:pPr>
      <w:r w:rsidRPr="008C4844">
        <w:rPr>
          <w:b/>
        </w:rPr>
        <w:t>2. Meaning / Lexical Definition</w:t>
      </w:r>
    </w:p>
    <w:p w14:paraId="6D776850" w14:textId="77777777" w:rsidR="008C4844" w:rsidRDefault="008C4844">
      <w:r>
        <w:t>• To make full or to fill to the top: To fill up a hollow vessel or an empty space so that nothing is lacking.</w:t>
      </w:r>
    </w:p>
    <w:p w14:paraId="390148FA" w14:textId="77777777" w:rsidR="008C4844" w:rsidRDefault="008C4844">
      <w:r>
        <w:t>• To complete or accomplish: To finish a task, a period of time, or an obligation.</w:t>
      </w:r>
    </w:p>
    <w:p w14:paraId="5ECD5034" w14:textId="77777777" w:rsidR="008C4844" w:rsidRDefault="008C4844">
      <w:r>
        <w:t>• To fulfill: To bring a prophecy, promise, or legal requirement to its intended realization.</w:t>
      </w:r>
    </w:p>
    <w:p w14:paraId="3A5D4C5B" w14:textId="77777777" w:rsidR="008C4844" w:rsidRDefault="008C4844">
      <w:r>
        <w:t>• To supply liberally: To furnish completely or cause to abound, providing everything that is needed.</w:t>
      </w:r>
    </w:p>
    <w:p w14:paraId="4AA16094" w14:textId="77777777" w:rsidR="008C4844" w:rsidRDefault="008C4844"/>
    <w:p w14:paraId="5E486151" w14:textId="77777777" w:rsidR="008C4844" w:rsidRPr="008C4844" w:rsidRDefault="008C4844">
      <w:pPr>
        <w:rPr>
          <w:b/>
        </w:rPr>
      </w:pPr>
      <w:r w:rsidRPr="008C4844">
        <w:rPr>
          <w:b/>
        </w:rPr>
        <w:t>3. Usage and Word Pictures</w:t>
      </w:r>
    </w:p>
    <w:p w14:paraId="7DE5177A" w14:textId="77777777" w:rsidR="008C4844" w:rsidRDefault="008C4844">
      <w:r>
        <w:t>• Physical permeation: A sound filling a house (Acts 2:2) or an aroma filling a room (John 12:3).</w:t>
      </w:r>
    </w:p>
    <w:p w14:paraId="374DEB3B" w14:textId="77777777" w:rsidR="008C4844" w:rsidRDefault="008C4844">
      <w:r>
        <w:t>• Spiritual saturation: Being filled with joy, filled with knowledge, or filled with the Holy Spirit (Ephesians 5:18). In these instances, what "fills" a person controls and guides that person.</w:t>
      </w:r>
    </w:p>
    <w:p w14:paraId="6E984561" w14:textId="77777777" w:rsidR="008C4844" w:rsidRDefault="008C4844">
      <w:r>
        <w:t>• Prophetic realization: The Gospels frequently use this word to declare that an Old Testament Scripture was "fulfilled" in the life and ministry of Jesus.</w:t>
      </w:r>
    </w:p>
    <w:p w14:paraId="44B78106" w14:textId="77777777" w:rsidR="008C4844" w:rsidRDefault="008C4844"/>
    <w:p w14:paraId="26C97B65" w14:textId="77777777" w:rsidR="008C4844" w:rsidRPr="008C4844" w:rsidRDefault="008C4844">
      <w:pPr>
        <w:rPr>
          <w:b/>
        </w:rPr>
      </w:pPr>
      <w:r w:rsidRPr="008C4844">
        <w:rPr>
          <w:b/>
        </w:rPr>
        <w:t>4. Theological Implications</w:t>
      </w:r>
    </w:p>
    <w:p w14:paraId="23702A4A" w14:textId="77777777" w:rsidR="008C4844" w:rsidRDefault="008C4844">
      <w:r>
        <w:t>• Christ's ascension is not a withdrawal from the world, but an expansion of His governing presence. By ascending "far above all the heavens," He did not become distant and inactive; rather, He took the supreme vantage point to permeate the universe with His redemptive lordship.</w:t>
      </w:r>
    </w:p>
    <w:p w14:paraId="77A4DF5A" w14:textId="77777777" w:rsidR="008C4844" w:rsidRDefault="008C4844">
      <w:r>
        <w:t>• The concept of Christ "filling all things" destroys any notion of a divided universe where evil has equal footing with God. There is no corner of the cosmos outside the reach of Christ's sovereign authority and sustaining power.</w:t>
      </w:r>
    </w:p>
    <w:p w14:paraId="4D2501D8" w14:textId="77777777" w:rsidR="008C4844" w:rsidRDefault="008C4844">
      <w:r>
        <w:t>• This theological reality provides profound comfort to the believer: the same Jesus who conquered the grave now governs the entirety of creation, ensuring that His purposes cannot be thwarted.</w:t>
      </w:r>
    </w:p>
    <w:p w14:paraId="54757FCD" w14:textId="77777777" w:rsidR="008C4844" w:rsidRDefault="008C4844"/>
    <w:p w14:paraId="41D60D26" w14:textId="77777777" w:rsidR="008C4844" w:rsidRPr="008C4844" w:rsidRDefault="008C4844">
      <w:pPr>
        <w:rPr>
          <w:b/>
        </w:rPr>
      </w:pPr>
      <w:r w:rsidRPr="008C4844">
        <w:rPr>
          <w:b/>
        </w:rPr>
        <w:t>5. Contextual Nuance in the Passage</w:t>
      </w:r>
    </w:p>
    <w:p w14:paraId="19605865" w14:textId="77777777" w:rsidR="008C4844" w:rsidRDefault="008C4844">
      <w:r>
        <w:t>• In Ephesians 4:10, the immediate context bridges Christ's cosmic exaltation with His intimate care for the local church.</w:t>
      </w:r>
    </w:p>
    <w:p w14:paraId="4AF8C026" w14:textId="77777777" w:rsidR="008C4844" w:rsidRDefault="008C4844">
      <w:r>
        <w:t>• Paul explains that Christ descended (incarnation, death, and burial) and ascended (resurrection and exaltation) specifically "that He might fill all things."</w:t>
      </w:r>
    </w:p>
    <w:p w14:paraId="605F8CEC" w14:textId="77777777" w:rsidR="008C4844" w:rsidRDefault="008C4844">
      <w:r>
        <w:t>• Because He now fills all things and possesses all authority, He has the unlimited capacity to distribute grace and give gifts to His people. This directly sets up verse 11, where the ascended Christ gives apostles, prophets, evangelists, and pastor-teachers to the church. The cosmic "filler" of the universe is the one supplying the local church with exactly what it needs for spiritual maturity.</w:t>
      </w:r>
    </w:p>
    <w:p w14:paraId="4CF562CA" w14:textId="77777777" w:rsidR="008C4844" w:rsidRDefault="008C4844"/>
    <w:p w14:paraId="15C4E137" w14:textId="77777777" w:rsidR="008C4844" w:rsidRPr="008C4844" w:rsidRDefault="008C4844">
      <w:pPr>
        <w:rPr>
          <w:b/>
        </w:rPr>
      </w:pPr>
      <w:r w:rsidRPr="008C4844">
        <w:rPr>
          <w:b/>
        </w:rPr>
        <w:t>6. Key Uses in Other Verses (NKJV)</w:t>
      </w:r>
    </w:p>
    <w:p w14:paraId="3DAC0840" w14:textId="77777777" w:rsidR="008C4844" w:rsidRDefault="008C4844">
      <w:r>
        <w:t>• Matthew 5:17 – "Do not think that I came to destroy the Law or the Prophets. I did not come to destroy but to fulfill."</w:t>
      </w:r>
    </w:p>
    <w:p w14:paraId="2A26197D" w14:textId="77777777" w:rsidR="008C4844" w:rsidRDefault="008C4844">
      <w:r>
        <w:t>• Acts 2:2 – "And suddenly there came a sound from heaven, as of a rushing mighty wind, and it filled the whole house where they were sitting."</w:t>
      </w:r>
    </w:p>
    <w:p w14:paraId="79F721DB" w14:textId="77777777" w:rsidR="008C4844" w:rsidRDefault="008C4844">
      <w:r>
        <w:t>• Ephesians 5:18 – "And do not be drunk with wine, in which is dissipation; but be filled with the Spirit."</w:t>
      </w:r>
    </w:p>
    <w:p w14:paraId="1A1604CD" w14:textId="77777777" w:rsidR="008C4844" w:rsidRDefault="008C4844">
      <w:r>
        <w:t>• Philippians 4:19 – "And my God shall supply all your need according to His riches in glory by Christ Jesus."</w:t>
      </w:r>
    </w:p>
    <w:p w14:paraId="25834E87" w14:textId="77777777" w:rsidR="008C4844" w:rsidRDefault="008C4844"/>
    <w:p w14:paraId="72163D18" w14:textId="77777777" w:rsidR="008C4844" w:rsidRPr="008C4844" w:rsidRDefault="008C4844">
      <w:pPr>
        <w:rPr>
          <w:b/>
        </w:rPr>
      </w:pPr>
      <w:r w:rsidRPr="008C4844">
        <w:rPr>
          <w:b/>
        </w:rPr>
        <w:t>7. Other Relevant Insights</w:t>
      </w:r>
    </w:p>
    <w:p w14:paraId="57DC265B" w14:textId="77777777" w:rsidR="008C4844" w:rsidRDefault="008C4844">
      <w:r>
        <w:t>• The noun form of this word, plēroma (fullness), was a critical term in the early church. Later false religious systems (like Gnosticism) would attempt to hijack the concept of "fullness" to describe a complex, mystical hierarchy of angels and divine beings separating humanity from God. Paul preemptively crushes this error in Ephesians and Colossians by establishing that Jesus Christ alone is the fullness of God, and Jesus Christ alone fills the universe. No other intermediaries are needed.</w:t>
      </w:r>
    </w:p>
    <w:p w14:paraId="3F3B1572" w14:textId="77777777" w:rsidR="008C4844" w:rsidRDefault="008C4844"/>
    <w:p w14:paraId="524FA213" w14:textId="77777777" w:rsidR="008C4844" w:rsidRPr="008C4844" w:rsidRDefault="008C4844">
      <w:pPr>
        <w:rPr>
          <w:b/>
        </w:rPr>
      </w:pPr>
      <w:r w:rsidRPr="008C4844">
        <w:rPr>
          <w:b/>
        </w:rPr>
        <w:t>8. References</w:t>
      </w:r>
    </w:p>
    <w:p w14:paraId="2BC3EC82" w14:textId="77777777" w:rsidR="008C4844" w:rsidRDefault="008C4844">
      <w:r>
        <w:t>• Greek-English Lexicon of the New Testament and Other Early Christian Literature (BDAG)</w:t>
      </w:r>
    </w:p>
    <w:p w14:paraId="536F050B" w14:textId="77777777" w:rsidR="008C4844" w:rsidRDefault="008C4844">
      <w:r>
        <w:t>• Theological Dictionary of the New Testament (TDNT)</w:t>
      </w:r>
    </w:p>
    <w:p w14:paraId="4C09DDB0" w14:textId="77777777" w:rsidR="008C4844" w:rsidRDefault="008C4844">
      <w:r>
        <w:t>• Vine's Expository Dictionary of Old and New Testament Words</w:t>
      </w:r>
    </w:p>
    <w:p w14:paraId="2971A1D9" w14:textId="77777777" w:rsidR="008C4844" w:rsidRDefault="008C4844">
      <w:r>
        <w:t>• Word Studies in the Greek New Testament (Wuest)</w:t>
      </w:r>
    </w:p>
    <w:p w14:paraId="1FA84531" w14:textId="075ABD67" w:rsidR="004C5552" w:rsidRDefault="008C4844">
      <w:r>
        <w:t>• The Complete Word Study Dictionary: New Testament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84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C4844"/>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24B2"/>
  <w15:chartTrackingRefBased/>
  <w15:docId w15:val="{C56ABD2C-5C70-4B5F-B4E3-9E5F08B36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4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4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844"/>
    <w:rPr>
      <w:rFonts w:eastAsiaTheme="majorEastAsia" w:cstheme="majorBidi"/>
      <w:color w:val="272727" w:themeColor="text1" w:themeTint="D8"/>
    </w:rPr>
  </w:style>
  <w:style w:type="paragraph" w:styleId="Title">
    <w:name w:val="Title"/>
    <w:basedOn w:val="Normal"/>
    <w:next w:val="Normal"/>
    <w:link w:val="TitleChar"/>
    <w:uiPriority w:val="10"/>
    <w:qFormat/>
    <w:rsid w:val="008C4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844"/>
    <w:pPr>
      <w:spacing w:before="160"/>
      <w:jc w:val="center"/>
    </w:pPr>
    <w:rPr>
      <w:i/>
      <w:iCs/>
      <w:color w:val="404040" w:themeColor="text1" w:themeTint="BF"/>
    </w:rPr>
  </w:style>
  <w:style w:type="character" w:customStyle="1" w:styleId="QuoteChar">
    <w:name w:val="Quote Char"/>
    <w:basedOn w:val="DefaultParagraphFont"/>
    <w:link w:val="Quote"/>
    <w:uiPriority w:val="29"/>
    <w:rsid w:val="008C4844"/>
    <w:rPr>
      <w:i/>
      <w:iCs/>
      <w:color w:val="404040" w:themeColor="text1" w:themeTint="BF"/>
    </w:rPr>
  </w:style>
  <w:style w:type="paragraph" w:styleId="ListParagraph">
    <w:name w:val="List Paragraph"/>
    <w:basedOn w:val="Normal"/>
    <w:uiPriority w:val="34"/>
    <w:qFormat/>
    <w:rsid w:val="008C4844"/>
    <w:pPr>
      <w:ind w:left="720"/>
      <w:contextualSpacing/>
    </w:pPr>
  </w:style>
  <w:style w:type="character" w:styleId="IntenseEmphasis">
    <w:name w:val="Intense Emphasis"/>
    <w:basedOn w:val="DefaultParagraphFont"/>
    <w:uiPriority w:val="21"/>
    <w:qFormat/>
    <w:rsid w:val="008C4844"/>
    <w:rPr>
      <w:i/>
      <w:iCs/>
      <w:color w:val="2E74B5" w:themeColor="accent1" w:themeShade="BF"/>
    </w:rPr>
  </w:style>
  <w:style w:type="paragraph" w:styleId="IntenseQuote">
    <w:name w:val="Intense Quote"/>
    <w:basedOn w:val="Normal"/>
    <w:next w:val="Normal"/>
    <w:link w:val="IntenseQuoteChar"/>
    <w:uiPriority w:val="30"/>
    <w:qFormat/>
    <w:rsid w:val="008C48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4844"/>
    <w:rPr>
      <w:i/>
      <w:iCs/>
      <w:color w:val="2E74B5" w:themeColor="accent1" w:themeShade="BF"/>
    </w:rPr>
  </w:style>
  <w:style w:type="character" w:styleId="IntenseReference">
    <w:name w:val="Intense Reference"/>
    <w:basedOn w:val="DefaultParagraphFont"/>
    <w:uiPriority w:val="32"/>
    <w:qFormat/>
    <w:rsid w:val="008C48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779</Words>
  <Characters>4054</Characters>
  <Application>Microsoft Office Word</Application>
  <DocSecurity>0</DocSecurity>
  <Lines>77</Lines>
  <Paragraphs>42</Paragraphs>
  <ScaleCrop>false</ScaleCrop>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