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BE9C" w14:textId="77777777" w:rsidR="00AE78A6" w:rsidRPr="00AE78A6" w:rsidRDefault="00AE78A6">
      <w:pPr>
        <w:rPr>
          <w:b/>
        </w:rPr>
      </w:pPr>
      <w:r w:rsidRPr="00AE78A6">
        <w:rPr>
          <w:b/>
        </w:rPr>
        <w:t>EDIFYING - ( oikodome , Strong's G3619 )</w:t>
      </w:r>
    </w:p>
    <w:p w14:paraId="1C671AD7" w14:textId="77777777" w:rsidR="00AE78A6" w:rsidRDefault="00AE78A6">
      <w:r w:rsidRPr="00AE78A6">
        <w:rPr>
          <w:b/>
        </w:rPr>
        <w:t>Summary:</w:t>
      </w:r>
    </w:p>
    <w:p w14:paraId="1C14E8FD" w14:textId="77777777" w:rsidR="00AE78A6" w:rsidRDefault="00AE78A6">
      <w:r>
        <w:t>The Greek noun oikodome combines the roots for "house" (oikos) and "to build" (demō), meaning the act of building or a structure itself. In the New Testament, it is used metaphorically for the spiritual strengthening, growth, and maturation of the church, the body of Christ. In Ephesians 4:12, the term highlights the ultimate goal of church leadership and ministry: to actively build up believers in their faith, unity, and love, transforming them into a fit dwelling place for God's presence.</w:t>
      </w:r>
    </w:p>
    <w:p w14:paraId="15EE9C93" w14:textId="77777777" w:rsidR="00AE78A6" w:rsidRDefault="00AE78A6"/>
    <w:p w14:paraId="67D20A88" w14:textId="77777777" w:rsidR="00AE78A6" w:rsidRDefault="00AE78A6">
      <w:r w:rsidRPr="00AE78A6">
        <w:rPr>
          <w:b/>
        </w:rPr>
        <w:t>Full Study:</w:t>
      </w:r>
    </w:p>
    <w:p w14:paraId="74529C39" w14:textId="77777777" w:rsidR="00AE78A6" w:rsidRDefault="00AE78A6"/>
    <w:p w14:paraId="58A4701E" w14:textId="77777777" w:rsidR="00AE78A6" w:rsidRPr="00AE78A6" w:rsidRDefault="00AE78A6">
      <w:pPr>
        <w:rPr>
          <w:b/>
        </w:rPr>
      </w:pPr>
      <w:r w:rsidRPr="00AE78A6">
        <w:rPr>
          <w:b/>
        </w:rPr>
        <w:t>1. Word Picture / Background</w:t>
      </w:r>
    </w:p>
    <w:p w14:paraId="348ADDF5" w14:textId="77777777" w:rsidR="00AE78A6" w:rsidRDefault="00AE78A6">
      <w:r>
        <w:t>The word oikodome is a compound noun derived from oikos (a house or dwelling) and demō (to build). Historically, it referred to the physical act of building, erecting, or renovating a structure, as well as the completed building itself, such as a temple or house. In the Greco-Roman world, architectural metaphors were commonly used to describe societal development or personal improvement. The New Testament writers, particularly the apostle Paul, elevated this term to describe a dynamic, spiritual process. Instead of physical stone and mortar, the "building" is the community of faith, and the "construction" is the spiritual progress of believers. It presents the church not as a static, finished institution, but as an active, growing construction project where every believer is being fitted together.</w:t>
      </w:r>
    </w:p>
    <w:p w14:paraId="00DBC3DA" w14:textId="77777777" w:rsidR="00AE78A6" w:rsidRDefault="00AE78A6"/>
    <w:p w14:paraId="1E9A5EDA" w14:textId="77777777" w:rsidR="00AE78A6" w:rsidRPr="00AE78A6" w:rsidRDefault="00AE78A6">
      <w:pPr>
        <w:rPr>
          <w:b/>
        </w:rPr>
      </w:pPr>
      <w:r w:rsidRPr="00AE78A6">
        <w:rPr>
          <w:b/>
        </w:rPr>
        <w:t>2. Meaning / Lexical Definition</w:t>
      </w:r>
    </w:p>
    <w:p w14:paraId="57451B2F" w14:textId="77777777" w:rsidR="00AE78A6" w:rsidRDefault="00AE78A6">
      <w:r>
        <w:t>The noun oikodome has two primary senses in the New Testament:</w:t>
      </w:r>
    </w:p>
    <w:p w14:paraId="249E9253" w14:textId="77777777" w:rsidR="00AE78A6" w:rsidRDefault="00AE78A6">
      <w:r>
        <w:t>• The act of building up: The process of promoting spiritual growth, maturity, and strength in others (edification, encouragement, development).</w:t>
      </w:r>
    </w:p>
    <w:p w14:paraId="198B2033" w14:textId="77777777" w:rsidR="00AE78A6" w:rsidRDefault="00AE78A6">
      <w:r>
        <w:t>• The structure itself: A physical or metaphorical building, used of the church as God's temple or the individual believer's future resurrection body.</w:t>
      </w:r>
    </w:p>
    <w:p w14:paraId="1F2E6411" w14:textId="77777777" w:rsidR="00AE78A6" w:rsidRDefault="00AE78A6">
      <w:r>
        <w:t>In Ephesians 4:12, the word is used in the first sense—the active, ongoing process of strengthening and maturing the body of Christ. It denotes the spiritual advancement of the Christian community in faith, holiness, and love.</w:t>
      </w:r>
    </w:p>
    <w:p w14:paraId="0CF66090" w14:textId="77777777" w:rsidR="00AE78A6" w:rsidRDefault="00AE78A6"/>
    <w:p w14:paraId="5BAE44DB" w14:textId="77777777" w:rsidR="00AE78A6" w:rsidRPr="00AE78A6" w:rsidRDefault="00AE78A6">
      <w:pPr>
        <w:rPr>
          <w:b/>
        </w:rPr>
      </w:pPr>
      <w:r w:rsidRPr="00AE78A6">
        <w:rPr>
          <w:b/>
        </w:rPr>
        <w:t>3. Usage and Word Pictures</w:t>
      </w:r>
    </w:p>
    <w:p w14:paraId="26BFC851" w14:textId="77777777" w:rsidR="00AE78A6" w:rsidRDefault="00AE78A6">
      <w:r>
        <w:t>The architectural imagery of oikodome is rich and multi-layered across the New Testament:</w:t>
      </w:r>
    </w:p>
    <w:p w14:paraId="2413AE5E" w14:textId="77777777" w:rsidR="00AE78A6" w:rsidRDefault="00AE78A6">
      <w:r>
        <w:t>• The Church as God’s Temple: Believers are "living stones" being built up into a spiritual house. Christ is the chief cornerstone, the apostles and prophets are the foundation, and the entire structure is joined together and growing.</w:t>
      </w:r>
    </w:p>
    <w:p w14:paraId="23D67404" w14:textId="77777777" w:rsidR="00AE78A6" w:rsidRDefault="00AE78A6">
      <w:r>
        <w:t>• Constructive Speech: Words are treated as tools of construction. Speech should be "good for necessary edification" (oikodome), acting as the scaffolding that helps others grow rather than tearing them down.</w:t>
      </w:r>
    </w:p>
    <w:p w14:paraId="6FB059D3" w14:textId="77777777" w:rsidR="00AE78A6" w:rsidRDefault="00AE78A6">
      <w:r>
        <w:t>• Corporate Growth vs. Individual Pride: Paul contrasts knowledge, which puffs up like an inflated balloon, with love, which builds up like a solid stone structure.</w:t>
      </w:r>
    </w:p>
    <w:p w14:paraId="5F6D1F12" w14:textId="77777777" w:rsidR="00AE78A6" w:rsidRDefault="00AE78A6"/>
    <w:p w14:paraId="5C16AE0A" w14:textId="77777777" w:rsidR="00AE78A6" w:rsidRPr="00AE78A6" w:rsidRDefault="00AE78A6">
      <w:pPr>
        <w:rPr>
          <w:b/>
        </w:rPr>
      </w:pPr>
      <w:r w:rsidRPr="00AE78A6">
        <w:rPr>
          <w:b/>
        </w:rPr>
        <w:t>4. Theological Implications</w:t>
      </w:r>
    </w:p>
    <w:p w14:paraId="42903669" w14:textId="77777777" w:rsidR="00AE78A6" w:rsidRDefault="00AE78A6">
      <w:r>
        <w:t>Theologically, oikodome shifts the focus of ministry from individualistic piety to corporate maturity.</w:t>
      </w:r>
    </w:p>
    <w:p w14:paraId="606E1F3C" w14:textId="77777777" w:rsidR="00AE78A6" w:rsidRDefault="00AE78A6">
      <w:r>
        <w:t>• The Goal of Ministry: God gives spiritual gifts and leadership offices (apostles, prophets, evangelists, pastors, and teachers) not for personal prestige, but for the collective building up of the church.</w:t>
      </w:r>
    </w:p>
    <w:p w14:paraId="57FDE6DB" w14:textId="77777777" w:rsidR="00AE78A6" w:rsidRDefault="00AE78A6">
      <w:r>
        <w:t>• The Role of Love: True edification cannot occur apart from Christian love. Love is the mortar that holds the living stones together; without it, the structure collapses into division.</w:t>
      </w:r>
    </w:p>
    <w:p w14:paraId="23FA7797" w14:textId="77777777" w:rsidR="00AE78A6" w:rsidRDefault="00AE78A6">
      <w:r>
        <w:t>• The Dwelling Place of God: God no longer dwells in temples made with human hands. His new residence is the church. Therefore, the spiritual building up of the church prepares a holy sanctuary for the indwelling of the Holy Spirit.</w:t>
      </w:r>
    </w:p>
    <w:p w14:paraId="286ADBBC" w14:textId="77777777" w:rsidR="00AE78A6" w:rsidRDefault="00AE78A6"/>
    <w:p w14:paraId="0F958963" w14:textId="77777777" w:rsidR="00AE78A6" w:rsidRPr="00AE78A6" w:rsidRDefault="00AE78A6">
      <w:pPr>
        <w:rPr>
          <w:b/>
        </w:rPr>
      </w:pPr>
      <w:r w:rsidRPr="00AE78A6">
        <w:rPr>
          <w:b/>
        </w:rPr>
        <w:t>5. Contextual Nuance in the Passage</w:t>
      </w:r>
    </w:p>
    <w:p w14:paraId="73DEDE92" w14:textId="77777777" w:rsidR="00AE78A6" w:rsidRDefault="00AE78A6">
      <w:r>
        <w:t>In Ephesians 4:12, Paul outlines a beautiful chain of ministry. Christ gives gifted leaders "for the equipping of the saints for the work of ministry." The ultimate end of this equipped ministry is "for the edifying (oikodome) of the body of Christ."</w:t>
      </w:r>
    </w:p>
    <w:p w14:paraId="2E7CCA85" w14:textId="77777777" w:rsidR="00AE78A6" w:rsidRDefault="00AE78A6">
      <w:r>
        <w:t>• Every Member Active: The building up of the church is not the sole responsibility of professional clergy. Gifted leaders equip the saints, and the saints do the work of ministry, which results in the building up of the body.</w:t>
      </w:r>
    </w:p>
    <w:p w14:paraId="3391926D" w14:textId="77777777" w:rsidR="00AE78A6" w:rsidRDefault="00AE78A6">
      <w:r>
        <w:t>• Dynamic Progress: The noun oikodome here emphasizes that the church is an ongoing project. It is not complete; it requires continuous labor, coordination, and the proper functioning of every individual part to reach the measure of the stature of the fullness of Christ.</w:t>
      </w:r>
    </w:p>
    <w:p w14:paraId="2CC77ADF" w14:textId="77777777" w:rsidR="00AE78A6" w:rsidRDefault="00AE78A6"/>
    <w:p w14:paraId="4A2FD89D" w14:textId="77777777" w:rsidR="00AE78A6" w:rsidRPr="00AE78A6" w:rsidRDefault="00AE78A6">
      <w:pPr>
        <w:rPr>
          <w:b/>
        </w:rPr>
      </w:pPr>
      <w:r w:rsidRPr="00AE78A6">
        <w:rPr>
          <w:b/>
        </w:rPr>
        <w:t>6. Key Uses in Other Verses (NKJV)</w:t>
      </w:r>
    </w:p>
    <w:p w14:paraId="50D0ADCE" w14:textId="77777777" w:rsidR="00AE78A6" w:rsidRDefault="00AE78A6">
      <w:r>
        <w:t>• Romans 14:19: "Therefore let us pursue the things which make for peace and the things by which one may edify [literally: of edification, oikodome] another."</w:t>
      </w:r>
    </w:p>
    <w:p w14:paraId="0EE94003" w14:textId="77777777" w:rsidR="00AE78A6" w:rsidRDefault="00AE78A6">
      <w:r>
        <w:t>• Romans 15:2: "Let each of us please his neighbor for his good, leading to edification."</w:t>
      </w:r>
    </w:p>
    <w:p w14:paraId="6CE121AA" w14:textId="77777777" w:rsidR="00AE78A6" w:rsidRDefault="00AE78A6">
      <w:r>
        <w:t>• 1 Corinthians 14:3: "But he who prophesies speaks edification and exhortation and comfort to men."</w:t>
      </w:r>
    </w:p>
    <w:p w14:paraId="0911E4AA" w14:textId="77777777" w:rsidR="00AE78A6" w:rsidRDefault="00AE78A6">
      <w:r>
        <w:t>• 1 Corinthians 14:26: "How is it then, brethren? Whenever you come together, each of you has a psalm, has a teaching, has a tongue, has a revelation, has an interpretation. Let all things be done for edification."</w:t>
      </w:r>
    </w:p>
    <w:p w14:paraId="129AB121" w14:textId="77777777" w:rsidR="00AE78A6" w:rsidRDefault="00AE78A6">
      <w:r>
        <w:t>• 2 Corinthians 10:8: "For even if I should boast somewhat more about our authority, which the Lord gave us for edification and not for your destruction, I shall not be ashamed."</w:t>
      </w:r>
    </w:p>
    <w:p w14:paraId="1E942B67" w14:textId="77777777" w:rsidR="00AE78A6" w:rsidRDefault="00AE78A6">
      <w:r>
        <w:t>• Ephesians 4:29: "Let no corrupt word proceed out of your mouth, but what is good for necessary edification, that it may impart grace to the hearers."</w:t>
      </w:r>
    </w:p>
    <w:p w14:paraId="1C65C16B" w14:textId="77777777" w:rsidR="00AE78A6" w:rsidRDefault="00AE78A6"/>
    <w:p w14:paraId="246C2AA4" w14:textId="77777777" w:rsidR="00AE78A6" w:rsidRPr="00AE78A6" w:rsidRDefault="00AE78A6">
      <w:pPr>
        <w:rPr>
          <w:b/>
        </w:rPr>
      </w:pPr>
      <w:r w:rsidRPr="00AE78A6">
        <w:rPr>
          <w:b/>
        </w:rPr>
        <w:t>7. Other Relevant Insights</w:t>
      </w:r>
    </w:p>
    <w:p w14:paraId="415905C1" w14:textId="77777777" w:rsidR="00AE78A6" w:rsidRDefault="00AE78A6">
      <w:r>
        <w:t>• Antonym Contrast: The opposite of oikodome is kathairesis (demolition or tearing down). Paul frequently contrasts his apostolic authority as being given for "building up" (oikodome) and not for "tearing down" (kathairesis). This highlights that ministry must always have a constructive, life-giving trajectory rather than a destructive, critical spirit.</w:t>
      </w:r>
    </w:p>
    <w:p w14:paraId="52C804D6" w14:textId="77777777" w:rsidR="00AE78A6" w:rsidRDefault="00AE78A6">
      <w:r>
        <w:t>• Prioritizing Edification: In 1 Corinthians 14, Paul establishes "edification" as the supreme diagnostic test for corporate worship practices. If a practice (such as speaking in tongues without an interpreter) does not build up the congregation, it should not be done publicly. Corporate edification outweighs private spiritual experience in the gathering of the local church.</w:t>
      </w:r>
    </w:p>
    <w:p w14:paraId="4F0D1DFE" w14:textId="77777777" w:rsidR="00AE78A6" w:rsidRDefault="00AE78A6"/>
    <w:p w14:paraId="707C34A0" w14:textId="77777777" w:rsidR="00AE78A6" w:rsidRPr="00AE78A6" w:rsidRDefault="00AE78A6">
      <w:pPr>
        <w:rPr>
          <w:b/>
        </w:rPr>
      </w:pPr>
      <w:r w:rsidRPr="00AE78A6">
        <w:rPr>
          <w:b/>
        </w:rPr>
        <w:t>8. References</w:t>
      </w:r>
    </w:p>
    <w:p w14:paraId="403A6021" w14:textId="77777777" w:rsidR="00AE78A6" w:rsidRDefault="00AE78A6">
      <w:r>
        <w:t>• BDAG Greek-English Lexicon of the New Testament and Other Early Christian Literature</w:t>
      </w:r>
    </w:p>
    <w:p w14:paraId="3E9D589E" w14:textId="77777777" w:rsidR="00AE78A6" w:rsidRDefault="00AE78A6">
      <w:r>
        <w:t>• Thayer's Greek-English Lexicon of the New Testament</w:t>
      </w:r>
    </w:p>
    <w:p w14:paraId="604B88CB" w14:textId="77777777" w:rsidR="00AE78A6" w:rsidRDefault="00AE78A6">
      <w:r>
        <w:t>• Theological Dictionary of the New Testament</w:t>
      </w:r>
    </w:p>
    <w:p w14:paraId="40A638EF" w14:textId="77777777" w:rsidR="00AE78A6" w:rsidRDefault="00AE78A6">
      <w:r>
        <w:t>• Vine's Expository Dictionary of New Testament Words</w:t>
      </w:r>
    </w:p>
    <w:p w14:paraId="4FE3C651" w14:textId="43E30C41" w:rsidR="004C5552" w:rsidRDefault="00AE78A6">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78A6"/>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D749"/>
  <w15:chartTrackingRefBased/>
  <w15:docId w15:val="{642FD43E-3AC7-4E9A-BD89-C16E9CAF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7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7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8A6"/>
    <w:rPr>
      <w:rFonts w:eastAsiaTheme="majorEastAsia" w:cstheme="majorBidi"/>
      <w:color w:val="272727" w:themeColor="text1" w:themeTint="D8"/>
    </w:rPr>
  </w:style>
  <w:style w:type="paragraph" w:styleId="Title">
    <w:name w:val="Title"/>
    <w:basedOn w:val="Normal"/>
    <w:next w:val="Normal"/>
    <w:link w:val="TitleChar"/>
    <w:uiPriority w:val="10"/>
    <w:qFormat/>
    <w:rsid w:val="00AE7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8A6"/>
    <w:pPr>
      <w:spacing w:before="160"/>
      <w:jc w:val="center"/>
    </w:pPr>
    <w:rPr>
      <w:i/>
      <w:iCs/>
      <w:color w:val="404040" w:themeColor="text1" w:themeTint="BF"/>
    </w:rPr>
  </w:style>
  <w:style w:type="character" w:customStyle="1" w:styleId="QuoteChar">
    <w:name w:val="Quote Char"/>
    <w:basedOn w:val="DefaultParagraphFont"/>
    <w:link w:val="Quote"/>
    <w:uiPriority w:val="29"/>
    <w:rsid w:val="00AE78A6"/>
    <w:rPr>
      <w:i/>
      <w:iCs/>
      <w:color w:val="404040" w:themeColor="text1" w:themeTint="BF"/>
    </w:rPr>
  </w:style>
  <w:style w:type="paragraph" w:styleId="ListParagraph">
    <w:name w:val="List Paragraph"/>
    <w:basedOn w:val="Normal"/>
    <w:uiPriority w:val="34"/>
    <w:qFormat/>
    <w:rsid w:val="00AE78A6"/>
    <w:pPr>
      <w:ind w:left="720"/>
      <w:contextualSpacing/>
    </w:pPr>
  </w:style>
  <w:style w:type="character" w:styleId="IntenseEmphasis">
    <w:name w:val="Intense Emphasis"/>
    <w:basedOn w:val="DefaultParagraphFont"/>
    <w:uiPriority w:val="21"/>
    <w:qFormat/>
    <w:rsid w:val="00AE78A6"/>
    <w:rPr>
      <w:i/>
      <w:iCs/>
      <w:color w:val="2E74B5" w:themeColor="accent1" w:themeShade="BF"/>
    </w:rPr>
  </w:style>
  <w:style w:type="paragraph" w:styleId="IntenseQuote">
    <w:name w:val="Intense Quote"/>
    <w:basedOn w:val="Normal"/>
    <w:next w:val="Normal"/>
    <w:link w:val="IntenseQuoteChar"/>
    <w:uiPriority w:val="30"/>
    <w:qFormat/>
    <w:rsid w:val="00AE78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78A6"/>
    <w:rPr>
      <w:i/>
      <w:iCs/>
      <w:color w:val="2E74B5" w:themeColor="accent1" w:themeShade="BF"/>
    </w:rPr>
  </w:style>
  <w:style w:type="character" w:styleId="IntenseReference">
    <w:name w:val="Intense Reference"/>
    <w:basedOn w:val="DefaultParagraphFont"/>
    <w:uiPriority w:val="32"/>
    <w:qFormat/>
    <w:rsid w:val="00AE78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1017</Words>
  <Characters>5292</Characters>
  <Application>Microsoft Office Word</Application>
  <DocSecurity>0</DocSecurity>
  <Lines>101</Lines>
  <Paragraphs>55</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