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44A6A" w14:textId="77777777" w:rsidR="00EC0A38" w:rsidRPr="00EC0A38" w:rsidRDefault="00EC0A38">
      <w:pPr>
        <w:rPr>
          <w:b/>
        </w:rPr>
      </w:pPr>
      <w:r w:rsidRPr="00EC0A38">
        <w:rPr>
          <w:b/>
        </w:rPr>
        <w:t>KNOWLEDGE - (epignōsis, Strong's G1922)</w:t>
      </w:r>
    </w:p>
    <w:p w14:paraId="00862A93" w14:textId="77777777" w:rsidR="00EC0A38" w:rsidRDefault="00EC0A38">
      <w:r w:rsidRPr="00EC0A38">
        <w:rPr>
          <w:b/>
        </w:rPr>
        <w:t>Summary:</w:t>
      </w:r>
    </w:p>
    <w:p w14:paraId="55A8F2ED" w14:textId="77777777" w:rsidR="00EC0A38" w:rsidRDefault="00EC0A38">
      <w:r>
        <w:t>The Greek word epignōsis refers to a precise, correct, and experiential knowledge that goes beyond mere intellectual apprehension. In Ephesians 4:13, it describes the church’s collective journey toward maturity, characterized by a shared, intimate, and relational understanding of the Son of God. This is not just theoretical information about Christ, but a deep, participatory relationship with Him that unifies, stabilizes, and matures the body of believers.</w:t>
      </w:r>
    </w:p>
    <w:p w14:paraId="3561C288" w14:textId="77777777" w:rsidR="00EC0A38" w:rsidRDefault="00EC0A38"/>
    <w:p w14:paraId="36901E76" w14:textId="77777777" w:rsidR="00EC0A38" w:rsidRDefault="00EC0A38">
      <w:r w:rsidRPr="00EC0A38">
        <w:rPr>
          <w:b/>
        </w:rPr>
        <w:t>Full Study:</w:t>
      </w:r>
    </w:p>
    <w:p w14:paraId="18E5EAA9" w14:textId="77777777" w:rsidR="00EC0A38" w:rsidRDefault="00EC0A38"/>
    <w:p w14:paraId="7FFAA438" w14:textId="77777777" w:rsidR="00EC0A38" w:rsidRPr="00EC0A38" w:rsidRDefault="00EC0A38">
      <w:pPr>
        <w:rPr>
          <w:b/>
        </w:rPr>
      </w:pPr>
      <w:r w:rsidRPr="00EC0A38">
        <w:rPr>
          <w:b/>
        </w:rPr>
        <w:t>1. Word Picture / Background</w:t>
      </w:r>
    </w:p>
    <w:p w14:paraId="3AE86F60" w14:textId="77777777" w:rsidR="00EC0A38" w:rsidRDefault="00EC0A38">
      <w:r>
        <w:t>• Epignōsis is a compound noun formed by adding the preposition epi (upon, or used as an intensifier) to gnōsis (knowledge). In classical and New Testament Greek, this prefix often indicates a deeper, more intimate, and more complete grasp of an object.</w:t>
      </w:r>
    </w:p>
    <w:p w14:paraId="1286BCB3" w14:textId="77777777" w:rsidR="00EC0A38" w:rsidRDefault="00EC0A38">
      <w:r>
        <w:t>• The word picture is one of moving from a superficial acquaintance to a thorough, face-to-face realization. It is the difference between knowing of someone and truly knowing them through shared life and deep connection.</w:t>
      </w:r>
    </w:p>
    <w:p w14:paraId="217C3370" w14:textId="77777777" w:rsidR="00EC0A38" w:rsidRDefault="00EC0A38">
      <w:r>
        <w:t>• It suggests a knowledge that "lays hold of" its object, taking ownership of the truth so that the knower is personally influenced by what is known.</w:t>
      </w:r>
    </w:p>
    <w:p w14:paraId="63109DBE" w14:textId="77777777" w:rsidR="00EC0A38" w:rsidRDefault="00EC0A38"/>
    <w:p w14:paraId="4A316061" w14:textId="77777777" w:rsidR="00EC0A38" w:rsidRPr="00EC0A38" w:rsidRDefault="00EC0A38">
      <w:pPr>
        <w:rPr>
          <w:b/>
        </w:rPr>
      </w:pPr>
      <w:r w:rsidRPr="00EC0A38">
        <w:rPr>
          <w:b/>
        </w:rPr>
        <w:t>2. Meaning / Lexical Definition</w:t>
      </w:r>
    </w:p>
    <w:p w14:paraId="464BF811" w14:textId="77777777" w:rsidR="00EC0A38" w:rsidRDefault="00EC0A38">
      <w:r>
        <w:t>• Epignōsis denotes clear, exact, and thorough knowledge. In the New Testament, it is almost always used in connection with religious and ethical truths, particularly the knowledge of God, His will, and Jesus Christ.</w:t>
      </w:r>
    </w:p>
    <w:p w14:paraId="55A47B88" w14:textId="77777777" w:rsidR="00EC0A38" w:rsidRDefault="00EC0A38">
      <w:r>
        <w:t>• Unlike a general or speculative knowledge (gnōsis), which can sometimes puff up or lead to error, epignōsis is always positive, representing a matured, accurate, and saving apprehension of the truth.</w:t>
      </w:r>
    </w:p>
    <w:p w14:paraId="55B07223" w14:textId="77777777" w:rsidR="00EC0A38" w:rsidRDefault="00EC0A38">
      <w:r>
        <w:t>• It carries the dual nuance of cognitive correctness (holding right doctrine) and relational intimacy (experiencing the reality of that doctrine).</w:t>
      </w:r>
    </w:p>
    <w:p w14:paraId="3B82218A" w14:textId="77777777" w:rsidR="00EC0A38" w:rsidRDefault="00EC0A38"/>
    <w:p w14:paraId="0926B213" w14:textId="77777777" w:rsidR="00EC0A38" w:rsidRPr="00EC0A38" w:rsidRDefault="00EC0A38">
      <w:pPr>
        <w:rPr>
          <w:b/>
        </w:rPr>
      </w:pPr>
      <w:r w:rsidRPr="00EC0A38">
        <w:rPr>
          <w:b/>
        </w:rPr>
        <w:t>3. Usage and Word Pictures</w:t>
      </w:r>
    </w:p>
    <w:p w14:paraId="4DB3D4A4" w14:textId="77777777" w:rsidR="00EC0A38" w:rsidRDefault="00EC0A38">
      <w:r>
        <w:t>• The writers of the Epistles use epignōsis to describe the ultimate goal of the Christian's intellectual and spiritual growth. It is especially prominent in Paul’s Prison Epistles and the letters of Peter.</w:t>
      </w:r>
    </w:p>
    <w:p w14:paraId="08677E12" w14:textId="77777777" w:rsidR="00EC0A38" w:rsidRDefault="00EC0A38">
      <w:r>
        <w:t>• It functions as an anchor. The word pictures a ship firmly moored in safe waters because it has a solid hold on the seabed. Believers who possess epignōsis are not easily tossed about by winds of false doctrine because their knowledge is deep, experiential, and secure.</w:t>
      </w:r>
    </w:p>
    <w:p w14:paraId="3B92ECD1" w14:textId="77777777" w:rsidR="00EC0A38" w:rsidRDefault="00EC0A38"/>
    <w:p w14:paraId="5524D5BA" w14:textId="77777777" w:rsidR="00EC0A38" w:rsidRPr="00EC0A38" w:rsidRDefault="00EC0A38">
      <w:pPr>
        <w:rPr>
          <w:b/>
        </w:rPr>
      </w:pPr>
      <w:r w:rsidRPr="00EC0A38">
        <w:rPr>
          <w:b/>
        </w:rPr>
        <w:t>4. Theological Implications</w:t>
      </w:r>
    </w:p>
    <w:p w14:paraId="7C198DD6" w14:textId="77777777" w:rsidR="00EC0A38" w:rsidRDefault="00EC0A38">
      <w:r>
        <w:t>• Christocentric Focus: True spiritual maturity is not an abstract mystical ascent; it is anchored in the person of Jesus Christ. The object of this deep knowledge is "the Son of God."</w:t>
      </w:r>
    </w:p>
    <w:p w14:paraId="25246B3E" w14:textId="77777777" w:rsidR="00EC0A38" w:rsidRDefault="00EC0A38">
      <w:r>
        <w:t>• Antidote to Falsehood: In the first-century Greco-Roman world, various philosophical and early gnostic sects claimed a secret, superior "knowledge" (gnōsis). The New Testament counters this by offering epignōsis—a full, complete, and public revelation of God in Christ that is accessible to all believers, not just an elite few.</w:t>
      </w:r>
    </w:p>
    <w:p w14:paraId="1971825C" w14:textId="77777777" w:rsidR="00EC0A38" w:rsidRDefault="00EC0A38">
      <w:r>
        <w:t>• Experiential Sanctification: This knowledge is never purely academic. It is a holy knowledge that transforms the character of the believer, producing spiritual fruit, endurance, and Christlike love.</w:t>
      </w:r>
    </w:p>
    <w:p w14:paraId="2BDE7E39" w14:textId="77777777" w:rsidR="00EC0A38" w:rsidRDefault="00EC0A38"/>
    <w:p w14:paraId="0BD9D169" w14:textId="77777777" w:rsidR="00EC0A38" w:rsidRPr="00EC0A38" w:rsidRDefault="00EC0A38">
      <w:pPr>
        <w:rPr>
          <w:b/>
        </w:rPr>
      </w:pPr>
      <w:r w:rsidRPr="00EC0A38">
        <w:rPr>
          <w:b/>
        </w:rPr>
        <w:t>5. Contextual Nuance in the Passage</w:t>
      </w:r>
    </w:p>
    <w:p w14:paraId="3C0B117E" w14:textId="77777777" w:rsidR="00EC0A38" w:rsidRDefault="00EC0A38">
      <w:r>
        <w:t>• In Ephesians 4:13, Paul outlines the ultimate destination of the church’s growth: "till we all come to the unity of the faith and of the knowledge of the Son of God, to a perfect man..."</w:t>
      </w:r>
    </w:p>
    <w:p w14:paraId="4026B1A6" w14:textId="77777777" w:rsidR="00EC0A38" w:rsidRDefault="00EC0A38">
      <w:r>
        <w:t>• The context is intensely corporate. This epignōsis is not just an individual pursuit for the intellectual elite; it is a shared destination for the entire body of Christ ("till we all come").</w:t>
      </w:r>
    </w:p>
    <w:p w14:paraId="71ABAF74" w14:textId="77777777" w:rsidR="00EC0A38" w:rsidRDefault="00EC0A38">
      <w:r>
        <w:t>• Unity is not achieved by compromising truth, but by growing together into a rich, deep, and shared experiential knowledge of who Jesus is. As the church grows in its collective grasp of Christ, it moves away from spiritual infancy and instability toward the mature stature of Christ Himself.</w:t>
      </w:r>
    </w:p>
    <w:p w14:paraId="06283FE5" w14:textId="77777777" w:rsidR="00EC0A38" w:rsidRDefault="00EC0A38"/>
    <w:p w14:paraId="002F1C7B" w14:textId="77777777" w:rsidR="00EC0A38" w:rsidRPr="00EC0A38" w:rsidRDefault="00EC0A38">
      <w:pPr>
        <w:rPr>
          <w:b/>
        </w:rPr>
      </w:pPr>
      <w:r w:rsidRPr="00EC0A38">
        <w:rPr>
          <w:b/>
        </w:rPr>
        <w:t>6. Key Uses in Other Verses (NKJV)</w:t>
      </w:r>
    </w:p>
    <w:p w14:paraId="6B102F49" w14:textId="77777777" w:rsidR="00EC0A38" w:rsidRDefault="00EC0A38">
      <w:r>
        <w:t>• Romans 10:2 — "For I bear them witness that they have a zeal for God, but not according to knowledge."</w:t>
      </w:r>
    </w:p>
    <w:p w14:paraId="0EBE1D30" w14:textId="77777777" w:rsidR="00EC0A38" w:rsidRDefault="00EC0A38">
      <w:r>
        <w:t>• Colossians 1:9 — "...and to ask that you may be filled with the knowledge of His will in all wisdom and spiritual understanding;"</w:t>
      </w:r>
    </w:p>
    <w:p w14:paraId="4664C8F0" w14:textId="77777777" w:rsidR="00EC0A38" w:rsidRDefault="00EC0A38">
      <w:r>
        <w:t>• 2 Peter 1:2 — "Grace and peace be multiplied to you in the knowledge of God and of Jesus our Lord,"</w:t>
      </w:r>
    </w:p>
    <w:p w14:paraId="1CFDF139" w14:textId="77777777" w:rsidR="00EC0A38" w:rsidRDefault="00EC0A38"/>
    <w:p w14:paraId="25CA61B2" w14:textId="77777777" w:rsidR="00EC0A38" w:rsidRPr="00EC0A38" w:rsidRDefault="00EC0A38">
      <w:pPr>
        <w:rPr>
          <w:b/>
        </w:rPr>
      </w:pPr>
      <w:r w:rsidRPr="00EC0A38">
        <w:rPr>
          <w:b/>
        </w:rPr>
        <w:t>7. Other Relevant Insights</w:t>
      </w:r>
    </w:p>
    <w:p w14:paraId="7F3E6617" w14:textId="77777777" w:rsidR="00EC0A38" w:rsidRDefault="00EC0A38">
      <w:r>
        <w:t>• While gnōsis is sometimes used in a negative sense in the New Testament (such as "knowledge puffs up" in 1 Corinthians 8:1), epignōsis is never used negatively. It always describes a healthy, robust, and saving relationship with divine truth.</w:t>
      </w:r>
    </w:p>
    <w:p w14:paraId="765088BA" w14:textId="77777777" w:rsidR="00EC0A38" w:rsidRDefault="00EC0A38">
      <w:r>
        <w:t>• The transition from gnōsis to epignōsis represents the transition from a seed of understanding to the fully matured, fruit-bearing plant.</w:t>
      </w:r>
    </w:p>
    <w:p w14:paraId="5B9AEA6E" w14:textId="77777777" w:rsidR="00EC0A38" w:rsidRDefault="00EC0A38"/>
    <w:p w14:paraId="3522139D" w14:textId="77777777" w:rsidR="00EC0A38" w:rsidRPr="00EC0A38" w:rsidRDefault="00EC0A38">
      <w:pPr>
        <w:rPr>
          <w:b/>
        </w:rPr>
      </w:pPr>
      <w:r w:rsidRPr="00EC0A38">
        <w:rPr>
          <w:b/>
        </w:rPr>
        <w:t>8. References</w:t>
      </w:r>
    </w:p>
    <w:p w14:paraId="71D1AE75" w14:textId="77777777" w:rsidR="00EC0A38" w:rsidRDefault="00EC0A38">
      <w:r>
        <w:t>• Greek-English Lexicon of the New Testament and Other Early Christian Literature (BDAG)</w:t>
      </w:r>
    </w:p>
    <w:p w14:paraId="7B251076" w14:textId="77777777" w:rsidR="00EC0A38" w:rsidRDefault="00EC0A38">
      <w:r>
        <w:t>• Theological Dictionary of the New Testament (TDNT)</w:t>
      </w:r>
    </w:p>
    <w:p w14:paraId="7CE56C37" w14:textId="77777777" w:rsidR="00EC0A38" w:rsidRDefault="00EC0A38">
      <w:r>
        <w:t>• Vine's Expository Dictionary of New Testament Words</w:t>
      </w:r>
    </w:p>
    <w:p w14:paraId="1DAC5119" w14:textId="77777777" w:rsidR="00EC0A38" w:rsidRDefault="00EC0A38">
      <w:r>
        <w:t>• Word Studies in the New Testament by Marvin R. Vincent</w:t>
      </w:r>
    </w:p>
    <w:p w14:paraId="4806A62E" w14:textId="5525D6DA" w:rsidR="004C5552" w:rsidRDefault="00EC0A38">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A3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C0A3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1C6E0"/>
  <w15:chartTrackingRefBased/>
  <w15:docId w15:val="{8FA18091-587B-49C7-B9B7-20527AB91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C0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C0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A38"/>
    <w:rPr>
      <w:rFonts w:eastAsiaTheme="majorEastAsia" w:cstheme="majorBidi"/>
      <w:color w:val="272727" w:themeColor="text1" w:themeTint="D8"/>
    </w:rPr>
  </w:style>
  <w:style w:type="paragraph" w:styleId="Title">
    <w:name w:val="Title"/>
    <w:basedOn w:val="Normal"/>
    <w:next w:val="Normal"/>
    <w:link w:val="TitleChar"/>
    <w:uiPriority w:val="10"/>
    <w:qFormat/>
    <w:rsid w:val="00EC0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A38"/>
    <w:pPr>
      <w:spacing w:before="160"/>
      <w:jc w:val="center"/>
    </w:pPr>
    <w:rPr>
      <w:i/>
      <w:iCs/>
      <w:color w:val="404040" w:themeColor="text1" w:themeTint="BF"/>
    </w:rPr>
  </w:style>
  <w:style w:type="character" w:customStyle="1" w:styleId="QuoteChar">
    <w:name w:val="Quote Char"/>
    <w:basedOn w:val="DefaultParagraphFont"/>
    <w:link w:val="Quote"/>
    <w:uiPriority w:val="29"/>
    <w:rsid w:val="00EC0A38"/>
    <w:rPr>
      <w:i/>
      <w:iCs/>
      <w:color w:val="404040" w:themeColor="text1" w:themeTint="BF"/>
    </w:rPr>
  </w:style>
  <w:style w:type="paragraph" w:styleId="ListParagraph">
    <w:name w:val="List Paragraph"/>
    <w:basedOn w:val="Normal"/>
    <w:uiPriority w:val="34"/>
    <w:qFormat/>
    <w:rsid w:val="00EC0A38"/>
    <w:pPr>
      <w:ind w:left="720"/>
      <w:contextualSpacing/>
    </w:pPr>
  </w:style>
  <w:style w:type="character" w:styleId="IntenseEmphasis">
    <w:name w:val="Intense Emphasis"/>
    <w:basedOn w:val="DefaultParagraphFont"/>
    <w:uiPriority w:val="21"/>
    <w:qFormat/>
    <w:rsid w:val="00EC0A38"/>
    <w:rPr>
      <w:i/>
      <w:iCs/>
      <w:color w:val="2E74B5" w:themeColor="accent1" w:themeShade="BF"/>
    </w:rPr>
  </w:style>
  <w:style w:type="paragraph" w:styleId="IntenseQuote">
    <w:name w:val="Intense Quote"/>
    <w:basedOn w:val="Normal"/>
    <w:next w:val="Normal"/>
    <w:link w:val="IntenseQuoteChar"/>
    <w:uiPriority w:val="30"/>
    <w:qFormat/>
    <w:rsid w:val="00EC0A3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C0A38"/>
    <w:rPr>
      <w:i/>
      <w:iCs/>
      <w:color w:val="2E74B5" w:themeColor="accent1" w:themeShade="BF"/>
    </w:rPr>
  </w:style>
  <w:style w:type="character" w:styleId="IntenseReference">
    <w:name w:val="Intense Reference"/>
    <w:basedOn w:val="DefaultParagraphFont"/>
    <w:uiPriority w:val="32"/>
    <w:qFormat/>
    <w:rsid w:val="00EC0A3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783</Words>
  <Characters>4076</Characters>
  <Application>Microsoft Office Word</Application>
  <DocSecurity>0</DocSecurity>
  <Lines>78</Lines>
  <Paragraphs>42</Paragraphs>
  <ScaleCrop>false</ScaleCrop>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