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7F7E" w14:textId="77777777" w:rsidR="000C37B2" w:rsidRPr="000C37B2" w:rsidRDefault="000C37B2">
      <w:pPr>
        <w:rPr>
          <w:b/>
        </w:rPr>
      </w:pPr>
      <w:r w:rsidRPr="000C37B2">
        <w:rPr>
          <w:b/>
        </w:rPr>
        <w:t>TOSSED - ( kludonizomai , Strong's G2831 )</w:t>
      </w:r>
    </w:p>
    <w:p w14:paraId="43D1A793" w14:textId="77777777" w:rsidR="000C37B2" w:rsidRDefault="000C37B2">
      <w:r w:rsidRPr="000C37B2">
        <w:rPr>
          <w:b/>
        </w:rPr>
        <w:t>Summary:</w:t>
      </w:r>
    </w:p>
    <w:p w14:paraId="5ABE6252" w14:textId="77777777" w:rsidR="000C37B2" w:rsidRDefault="000C37B2">
      <w:r>
        <w:t>In Ephesians 4:14, the word kludonizomai refers to the violent tossing of a ship or an object on stormy, wind-swept waves. It illustrates a state of spiritual instability, vulnerability, and lack of direction. Paul uses this vivid maritime metaphor to describe immature believers who are easily swayed, disoriented, and driven off course by every passing wave of false doctrine and deceitful teaching. The remedy for this perilous condition is spiritual maturity, grounded in the truth of Christ and nurtured through the ministry of the local church.</w:t>
      </w:r>
    </w:p>
    <w:p w14:paraId="1D94F566" w14:textId="77777777" w:rsidR="000C37B2" w:rsidRDefault="000C37B2"/>
    <w:p w14:paraId="1D1B32F4" w14:textId="77777777" w:rsidR="000C37B2" w:rsidRDefault="000C37B2">
      <w:r w:rsidRPr="000C37B2">
        <w:rPr>
          <w:b/>
        </w:rPr>
        <w:t>Full Study:</w:t>
      </w:r>
    </w:p>
    <w:p w14:paraId="0D160FBD" w14:textId="77777777" w:rsidR="000C37B2" w:rsidRDefault="000C37B2"/>
    <w:p w14:paraId="52CBA829" w14:textId="77777777" w:rsidR="000C37B2" w:rsidRPr="000C37B2" w:rsidRDefault="000C37B2">
      <w:pPr>
        <w:rPr>
          <w:b/>
        </w:rPr>
      </w:pPr>
      <w:r w:rsidRPr="000C37B2">
        <w:rPr>
          <w:b/>
        </w:rPr>
        <w:t>1. Word Picture / Background</w:t>
      </w:r>
    </w:p>
    <w:p w14:paraId="1A40DF57" w14:textId="77777777" w:rsidR="000C37B2" w:rsidRDefault="000C37B2">
      <w:r>
        <w:t>The verb kludonizomai is derived from the noun kludon, which refers to a surging wave, a rough sea, or a tempest. In classical Greek literature and the Septuagint, the word family is closely associated with the violent, unpredictable, and uncontrollable forces of open water. The image is that of a small vessel or a helpless object caught in a severe storm, entirely at the mercy of the raging sea, repeatedly slammed and driven in various directions by crashing waves. This term evokes the terror of shipwreck and the absolute loss of personal control.</w:t>
      </w:r>
    </w:p>
    <w:p w14:paraId="2A56FCCA" w14:textId="77777777" w:rsidR="000C37B2" w:rsidRDefault="000C37B2"/>
    <w:p w14:paraId="5A809D93" w14:textId="77777777" w:rsidR="000C37B2" w:rsidRPr="000C37B2" w:rsidRDefault="000C37B2">
      <w:pPr>
        <w:rPr>
          <w:b/>
        </w:rPr>
      </w:pPr>
      <w:r w:rsidRPr="000C37B2">
        <w:rPr>
          <w:b/>
        </w:rPr>
        <w:t>2. Meaning / Lexical Definition</w:t>
      </w:r>
    </w:p>
    <w:p w14:paraId="258A4E43" w14:textId="77777777" w:rsidR="000C37B2" w:rsidRDefault="000C37B2">
      <w:r>
        <w:t>The term kludonizomai means to be tossed by waves, to be agitated, or to be flung back and forth by a surge. In a figurative sense, it denotes being mentally or spiritually unsettled, vacillating, or driven to and fro by changing circumstances or opposing ideas. The grammatical form in Ephesians 4:14 is a present passive participle (kludonizomenoi), which indicates an ongoing, passive experience. The subjects are not actively tossing themselves; rather, they are continuously being tossed, acted upon by external forces (the "waves" of false teaching) because they lack the spiritual ballast to resist.</w:t>
      </w:r>
    </w:p>
    <w:p w14:paraId="1E86B29A" w14:textId="77777777" w:rsidR="000C37B2" w:rsidRDefault="000C37B2"/>
    <w:p w14:paraId="008C8E7C" w14:textId="77777777" w:rsidR="000C37B2" w:rsidRPr="000C37B2" w:rsidRDefault="000C37B2">
      <w:pPr>
        <w:rPr>
          <w:b/>
        </w:rPr>
      </w:pPr>
      <w:r w:rsidRPr="000C37B2">
        <w:rPr>
          <w:b/>
        </w:rPr>
        <w:t>3. Usage and Word Pictures</w:t>
      </w:r>
    </w:p>
    <w:p w14:paraId="655DD609" w14:textId="77777777" w:rsidR="000C37B2" w:rsidRDefault="000C37B2">
      <w:r>
        <w:t xml:space="preserve">The word kludonizomai appears only once in the New Testament (a hapax legomenon). However, its root noun kludon appears in Luke 8:24 to describe the raging storm that Jesus calmed, and in James 1:6, where a doubting person is compared to "a wave of the sea driven and tossed by the wind." </w:t>
      </w:r>
    </w:p>
    <w:p w14:paraId="1E4FD5C3" w14:textId="77777777" w:rsidR="000C37B2" w:rsidRDefault="000C37B2">
      <w:r>
        <w:t>The word picture in Ephesians 4:14 is paired with "carried about with every wind of doctrine." The sea represents the turbulent world of human ideas, and the winds represent the shifting teachings of false leaders. An immature believer is like a rudderless ship, pushed up and down by the waves (kludonizomai) and blown off course by the winds (peripheromai).</w:t>
      </w:r>
    </w:p>
    <w:p w14:paraId="5B7BA063" w14:textId="77777777" w:rsidR="000C37B2" w:rsidRDefault="000C37B2"/>
    <w:p w14:paraId="0CDA3BAE" w14:textId="77777777" w:rsidR="000C37B2" w:rsidRPr="000C37B2" w:rsidRDefault="000C37B2">
      <w:pPr>
        <w:rPr>
          <w:b/>
        </w:rPr>
      </w:pPr>
      <w:r w:rsidRPr="000C37B2">
        <w:rPr>
          <w:b/>
        </w:rPr>
        <w:t>4. Theological Implications</w:t>
      </w:r>
    </w:p>
    <w:p w14:paraId="0AE2C2CF" w14:textId="77777777" w:rsidR="000C37B2" w:rsidRDefault="000C37B2">
      <w:r>
        <w:t>Theological maturity is directly linked to stability. God's design for the church is not merely individual salvation, but collective maturity and steadfastness. When believers remain spiritual infants, they are highly susceptible to theological error and spiritual deception. The use of this word underscores the danger of doctrinal instability. Doctrine is not a matter of intellectual preference; it is a matter of spiritual survival. Without a firm anchor in sound doctrine and Christ's truth, believers will inevitably suffer shipwreck in their faith, tossed about by the changing cultural and theological tides.</w:t>
      </w:r>
    </w:p>
    <w:p w14:paraId="2CD60EEA" w14:textId="77777777" w:rsidR="000C37B2" w:rsidRDefault="000C37B2"/>
    <w:p w14:paraId="451A6920" w14:textId="77777777" w:rsidR="000C37B2" w:rsidRPr="000C37B2" w:rsidRDefault="000C37B2">
      <w:pPr>
        <w:rPr>
          <w:b/>
        </w:rPr>
      </w:pPr>
      <w:r w:rsidRPr="000C37B2">
        <w:rPr>
          <w:b/>
        </w:rPr>
        <w:t>5. Contextual Nuance in the Passage</w:t>
      </w:r>
    </w:p>
    <w:p w14:paraId="378A29B9" w14:textId="77777777" w:rsidR="000C37B2" w:rsidRDefault="000C37B2">
      <w:r>
        <w:t xml:space="preserve">In Ephesians 4:11-13, Paul explains that Christ gave gifted leaders (apostles, prophets, evangelists, pastors, and teachers) to equip the saints for ministry, leading to unity, knowledge of the Son of God, and spiritual maturity. </w:t>
      </w:r>
    </w:p>
    <w:p w14:paraId="44592202" w14:textId="77777777" w:rsidR="000C37B2" w:rsidRDefault="000C37B2">
      <w:r>
        <w:t>In verse 14, kludonizomai serves as the negative contrast to this maturity. If the church fails to utilize these equipping gifts, the members remain spiritual children. Children are easily deceived because they lack discernment. The contextual nuance is that this "tossing" is not an inevitable Christian experience, but a preventable tragedy. It is caused by the "trickery of men" and "cunning craftiness" of deceitful plotting. The remedy to being "tossed" is speaking the truth in love, which causes the body to grow up into Christ, who is the secure head.</w:t>
      </w:r>
    </w:p>
    <w:p w14:paraId="3B496DD4" w14:textId="77777777" w:rsidR="000C37B2" w:rsidRDefault="000C37B2"/>
    <w:p w14:paraId="2CDFF649" w14:textId="77777777" w:rsidR="000C37B2" w:rsidRPr="000C37B2" w:rsidRDefault="000C37B2">
      <w:pPr>
        <w:rPr>
          <w:b/>
        </w:rPr>
      </w:pPr>
      <w:r w:rsidRPr="000C37B2">
        <w:rPr>
          <w:b/>
        </w:rPr>
        <w:t>6. Key Uses in Other Verses (NKJV)</w:t>
      </w:r>
    </w:p>
    <w:p w14:paraId="28B58ADC" w14:textId="77777777" w:rsidR="000C37B2" w:rsidRDefault="000C37B2">
      <w:r>
        <w:t>Because kludonizomai is a hapax legomenon in the New Testament, its exact occurrences are limited to Ephesians 4:14. However, its close lexical relatives (the noun kludon and the related verb kludonizomai in the Septuagint) illustrate the same dynamic of violent agitation:</w:t>
      </w:r>
    </w:p>
    <w:p w14:paraId="72E0B3AC" w14:textId="77777777" w:rsidR="000C37B2" w:rsidRDefault="000C37B2">
      <w:r>
        <w:t>• Isaiah 57:20 (LXX) uses the word to describe the wicked who are like the "troubled sea" (kludonizomenoi), which cannot rest, casting up mire and dirt.</w:t>
      </w:r>
    </w:p>
    <w:p w14:paraId="59C51242" w14:textId="77777777" w:rsidR="000C37B2" w:rsidRDefault="000C37B2">
      <w:r>
        <w:t>• Jonah 1:11 (LXX) uses the noun kludon to describe how the sea "grew more tempestuous" against the fleeing prophet.</w:t>
      </w:r>
    </w:p>
    <w:p w14:paraId="3171ECC0" w14:textId="77777777" w:rsidR="000C37B2" w:rsidRDefault="000C37B2">
      <w:r>
        <w:t>• Luke 8:24 uses kludon to describe the "raging of the water" that threatened to sink the disciples' boat before Jesus rebuked it.</w:t>
      </w:r>
    </w:p>
    <w:p w14:paraId="29061BF8" w14:textId="77777777" w:rsidR="000C37B2" w:rsidRDefault="000C37B2">
      <w:r>
        <w:t>• James 1:6 uses kludon to describe the double-minded man who is like "a wave of the sea driven and tossed by the wind."</w:t>
      </w:r>
    </w:p>
    <w:p w14:paraId="41EA5624" w14:textId="77777777" w:rsidR="000C37B2" w:rsidRDefault="000C37B2"/>
    <w:p w14:paraId="4B4AC800" w14:textId="77777777" w:rsidR="000C37B2" w:rsidRPr="000C37B2" w:rsidRDefault="000C37B2">
      <w:pPr>
        <w:rPr>
          <w:b/>
        </w:rPr>
      </w:pPr>
      <w:r w:rsidRPr="000C37B2">
        <w:rPr>
          <w:b/>
        </w:rPr>
        <w:t>7. Other Relevant Insights</w:t>
      </w:r>
    </w:p>
    <w:p w14:paraId="771209D4" w14:textId="77777777" w:rsidR="000C37B2" w:rsidRDefault="000C37B2">
      <w:r>
        <w:t>In ancient Mediterranean seafaring, winter sailing was avoided because of the unpredictable and violent storms that could easily destroy ships. For a first-century audience, maritime imagery carried a sense of genuine life-and-death danger. By choosing kludonizomai, Paul does not paint a picture of harmless drifting, but of violent, life-threatening distress. It reminds the church that false doctrine is not merely incorrect; it is destructive, threatening to break apart the faith of those who are not firmly anchored in biblical truth.</w:t>
      </w:r>
    </w:p>
    <w:p w14:paraId="2467B7E3" w14:textId="77777777" w:rsidR="000C37B2" w:rsidRDefault="000C37B2"/>
    <w:p w14:paraId="1FED7EE6" w14:textId="77777777" w:rsidR="000C37B2" w:rsidRPr="000C37B2" w:rsidRDefault="000C37B2">
      <w:pPr>
        <w:rPr>
          <w:b/>
        </w:rPr>
      </w:pPr>
      <w:r w:rsidRPr="000C37B2">
        <w:rPr>
          <w:b/>
        </w:rPr>
        <w:t>8. References</w:t>
      </w:r>
    </w:p>
    <w:p w14:paraId="682CCDC1" w14:textId="77777777" w:rsidR="000C37B2" w:rsidRDefault="000C37B2">
      <w:r>
        <w:t>• Balz, Horst, and Gerhard Schneider, eds. Exegetical Dictionary of the New Testament.</w:t>
      </w:r>
    </w:p>
    <w:p w14:paraId="26DBC155" w14:textId="77777777" w:rsidR="000C37B2" w:rsidRDefault="000C37B2">
      <w:r>
        <w:t>• Bauer, Walter, William F. Arndt, F. Wilbur Gingrich, and Frederick W. Danker. A Greek-English Lexicon of the New Testament and Other Early Christian Literature.</w:t>
      </w:r>
    </w:p>
    <w:p w14:paraId="7E01B40C" w14:textId="77777777" w:rsidR="000C37B2" w:rsidRDefault="000C37B2">
      <w:r>
        <w:t>• Kittel, Gerhard, Gerhard Friedrich, and Geoffrey W. Bromiley, eds. Theological Dictionary of the New Testament.</w:t>
      </w:r>
    </w:p>
    <w:p w14:paraId="6C4490AC" w14:textId="22653390" w:rsidR="004C5552" w:rsidRDefault="000C37B2">
      <w:r>
        <w:t>• Wuest, Kenneth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B2"/>
    <w:rsid w:val="00017747"/>
    <w:rsid w:val="00023A4A"/>
    <w:rsid w:val="0006763F"/>
    <w:rsid w:val="000C37B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86B6"/>
  <w15:chartTrackingRefBased/>
  <w15:docId w15:val="{9901A04D-FC9E-4D4E-B22B-C54A4EED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3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3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7B2"/>
    <w:rPr>
      <w:rFonts w:eastAsiaTheme="majorEastAsia" w:cstheme="majorBidi"/>
      <w:color w:val="272727" w:themeColor="text1" w:themeTint="D8"/>
    </w:rPr>
  </w:style>
  <w:style w:type="paragraph" w:styleId="Title">
    <w:name w:val="Title"/>
    <w:basedOn w:val="Normal"/>
    <w:next w:val="Normal"/>
    <w:link w:val="TitleChar"/>
    <w:uiPriority w:val="10"/>
    <w:qFormat/>
    <w:rsid w:val="000C3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7B2"/>
    <w:pPr>
      <w:spacing w:before="160"/>
      <w:jc w:val="center"/>
    </w:pPr>
    <w:rPr>
      <w:i/>
      <w:iCs/>
      <w:color w:val="404040" w:themeColor="text1" w:themeTint="BF"/>
    </w:rPr>
  </w:style>
  <w:style w:type="character" w:customStyle="1" w:styleId="QuoteChar">
    <w:name w:val="Quote Char"/>
    <w:basedOn w:val="DefaultParagraphFont"/>
    <w:link w:val="Quote"/>
    <w:uiPriority w:val="29"/>
    <w:rsid w:val="000C37B2"/>
    <w:rPr>
      <w:i/>
      <w:iCs/>
      <w:color w:val="404040" w:themeColor="text1" w:themeTint="BF"/>
    </w:rPr>
  </w:style>
  <w:style w:type="paragraph" w:styleId="ListParagraph">
    <w:name w:val="List Paragraph"/>
    <w:basedOn w:val="Normal"/>
    <w:uiPriority w:val="34"/>
    <w:qFormat/>
    <w:rsid w:val="000C37B2"/>
    <w:pPr>
      <w:ind w:left="720"/>
      <w:contextualSpacing/>
    </w:pPr>
  </w:style>
  <w:style w:type="character" w:styleId="IntenseEmphasis">
    <w:name w:val="Intense Emphasis"/>
    <w:basedOn w:val="DefaultParagraphFont"/>
    <w:uiPriority w:val="21"/>
    <w:qFormat/>
    <w:rsid w:val="000C37B2"/>
    <w:rPr>
      <w:i/>
      <w:iCs/>
      <w:color w:val="2E74B5" w:themeColor="accent1" w:themeShade="BF"/>
    </w:rPr>
  </w:style>
  <w:style w:type="paragraph" w:styleId="IntenseQuote">
    <w:name w:val="Intense Quote"/>
    <w:basedOn w:val="Normal"/>
    <w:next w:val="Normal"/>
    <w:link w:val="IntenseQuoteChar"/>
    <w:uiPriority w:val="30"/>
    <w:qFormat/>
    <w:rsid w:val="000C37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37B2"/>
    <w:rPr>
      <w:i/>
      <w:iCs/>
      <w:color w:val="2E74B5" w:themeColor="accent1" w:themeShade="BF"/>
    </w:rPr>
  </w:style>
  <w:style w:type="character" w:styleId="IntenseReference">
    <w:name w:val="Intense Reference"/>
    <w:basedOn w:val="DefaultParagraphFont"/>
    <w:uiPriority w:val="32"/>
    <w:qFormat/>
    <w:rsid w:val="000C37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4902</Characters>
  <Application>Microsoft Office Word</Application>
  <DocSecurity>0</DocSecurity>
  <Lines>94</Lines>
  <Paragraphs>51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