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27C8" w14:textId="77777777" w:rsidR="001C0413" w:rsidRPr="001C0413" w:rsidRDefault="001C0413">
      <w:pPr>
        <w:rPr>
          <w:b/>
        </w:rPr>
      </w:pPr>
      <w:r w:rsidRPr="001C0413">
        <w:rPr>
          <w:b/>
        </w:rPr>
        <w:t>HEAD - ( kephalē , Strong's G2776 )</w:t>
      </w:r>
    </w:p>
    <w:p w14:paraId="3780188C" w14:textId="77777777" w:rsidR="001C0413" w:rsidRDefault="001C0413">
      <w:r w:rsidRPr="001C0413">
        <w:rPr>
          <w:b/>
        </w:rPr>
        <w:t>Summary:</w:t>
      </w:r>
    </w:p>
    <w:p w14:paraId="483A741F" w14:textId="77777777" w:rsidR="001C0413" w:rsidRDefault="001C0413">
      <w:r>
        <w:t>In Ephesians 4:15, the word "head" refers to Jesus Christ as both the supreme authority over the Church and the organic source of its spiritual life, growth, and unity. Just as a physical body cannot live, move, or coordinate its functions without its head, the Church is entirely dependent upon Christ. Growing "into Him" means that believers, both individually and corporately, mature by aligning themselves with His truth, drawing their spiritual nourishment from Him, and submitting to His loving leadership.</w:t>
      </w:r>
    </w:p>
    <w:p w14:paraId="0585AB1F" w14:textId="77777777" w:rsidR="001C0413" w:rsidRDefault="001C0413"/>
    <w:p w14:paraId="74028047" w14:textId="77777777" w:rsidR="001C0413" w:rsidRDefault="001C0413">
      <w:r w:rsidRPr="001C0413">
        <w:rPr>
          <w:b/>
        </w:rPr>
        <w:t>Full Study:</w:t>
      </w:r>
    </w:p>
    <w:p w14:paraId="1F001097" w14:textId="77777777" w:rsidR="001C0413" w:rsidRDefault="001C0413"/>
    <w:p w14:paraId="608940CD" w14:textId="77777777" w:rsidR="001C0413" w:rsidRPr="001C0413" w:rsidRDefault="001C0413">
      <w:pPr>
        <w:rPr>
          <w:b/>
        </w:rPr>
      </w:pPr>
      <w:r w:rsidRPr="001C0413">
        <w:rPr>
          <w:b/>
        </w:rPr>
        <w:t>1. Word Picture / Background</w:t>
      </w:r>
    </w:p>
    <w:p w14:paraId="0C87F169" w14:textId="77777777" w:rsidR="001C0413" w:rsidRDefault="001C0413">
      <w:r>
        <w:t xml:space="preserve">In the ancient Greco-Roman world, the head (kephalē) carried rich physiological and metaphorical meanings. Physiologically, ancient medical writers viewed the head not merely as the command center, but as the vital source from which the rest of the body drew its life, energy, and coordination. Metaphorically, in both Greek and Hebrew thought (where the Hebrew equivalent ro'sh means "head" or "chief"), the word represented leadership, prominence, and the source of origin (such as the head of a river). In the context of the body metaphor, the head is the indispensable crown of the physical frame, giving identity, direction, and life to the limbs. </w:t>
      </w:r>
    </w:p>
    <w:p w14:paraId="56450310" w14:textId="77777777" w:rsidR="001C0413" w:rsidRDefault="001C0413"/>
    <w:p w14:paraId="30936650" w14:textId="77777777" w:rsidR="001C0413" w:rsidRPr="001C0413" w:rsidRDefault="001C0413">
      <w:pPr>
        <w:rPr>
          <w:b/>
        </w:rPr>
      </w:pPr>
      <w:r w:rsidRPr="001C0413">
        <w:rPr>
          <w:b/>
        </w:rPr>
        <w:t>2. Meaning / Lexical Definition</w:t>
      </w:r>
    </w:p>
    <w:p w14:paraId="21C8DB50" w14:textId="77777777" w:rsidR="001C0413" w:rsidRDefault="001C0413">
      <w:r>
        <w:t>The noun kephalē possesses three primary dimensions of meaning in the New Testament:</w:t>
      </w:r>
    </w:p>
    <w:p w14:paraId="31925425" w14:textId="77777777" w:rsidR="001C0413" w:rsidRDefault="001C0413">
      <w:r>
        <w:t>• Literal: The physical head of a human or animal.</w:t>
      </w:r>
    </w:p>
    <w:p w14:paraId="55B2DF3D" w14:textId="77777777" w:rsidR="001C0413" w:rsidRDefault="001C0413">
      <w:r>
        <w:t>• Metaphorical (Authority and Rank): A person of superior status, ruler, director, or chief. Christ is the head over all things, and the leader of His body.</w:t>
      </w:r>
    </w:p>
    <w:p w14:paraId="4A2B1228" w14:textId="77777777" w:rsidR="001C0413" w:rsidRDefault="001C0413">
      <w:r>
        <w:t>• Metaphorical (Source and Nourishment): The organic source of life, growth, and development. In Paul’s body metaphors, Christ is the head from whom the entire body is nourished, sustained, and knit together.</w:t>
      </w:r>
    </w:p>
    <w:p w14:paraId="7164710E" w14:textId="77777777" w:rsidR="001C0413" w:rsidRDefault="001C0413"/>
    <w:p w14:paraId="35520ED6" w14:textId="77777777" w:rsidR="001C0413" w:rsidRPr="001C0413" w:rsidRDefault="001C0413">
      <w:pPr>
        <w:rPr>
          <w:b/>
        </w:rPr>
      </w:pPr>
      <w:r w:rsidRPr="001C0413">
        <w:rPr>
          <w:b/>
        </w:rPr>
        <w:t>3. Usage and Word Pictures</w:t>
      </w:r>
    </w:p>
    <w:p w14:paraId="280FFF2F" w14:textId="77777777" w:rsidR="001C0413" w:rsidRDefault="001C0413">
      <w:r>
        <w:t>• The Cornerstone: Christ is described as the "head of the corner" (kephalē gōnias), the primary stone that anchors and aligns the entire structure of the temple of God.</w:t>
      </w:r>
    </w:p>
    <w:p w14:paraId="08BD86F1" w14:textId="77777777" w:rsidR="001C0413" w:rsidRDefault="001C0413">
      <w:r>
        <w:t>• The Husband and Wife: The husband is described as the "head of the wife," mirroring Christ’s sacrificial, protective, and life-giving headship over the Church.</w:t>
      </w:r>
    </w:p>
    <w:p w14:paraId="69EE8F5C" w14:textId="77777777" w:rsidR="001C0413" w:rsidRDefault="001C0413">
      <w:r>
        <w:t>• The Living Body: The head is depicted as the active supplier of spiritual nutrients, sending vital energy through joints and ligaments so that the body grows with the increase that is from God.</w:t>
      </w:r>
    </w:p>
    <w:p w14:paraId="7FFEA505" w14:textId="77777777" w:rsidR="001C0413" w:rsidRDefault="001C0413"/>
    <w:p w14:paraId="670DA088" w14:textId="77777777" w:rsidR="001C0413" w:rsidRPr="001C0413" w:rsidRDefault="001C0413">
      <w:pPr>
        <w:rPr>
          <w:b/>
        </w:rPr>
      </w:pPr>
      <w:r w:rsidRPr="001C0413">
        <w:rPr>
          <w:b/>
        </w:rPr>
        <w:t>4. Theological Implications</w:t>
      </w:r>
    </w:p>
    <w:p w14:paraId="10D47B05" w14:textId="77777777" w:rsidR="001C0413" w:rsidRDefault="001C0413">
      <w:r>
        <w:t>• Organic Union: Christ’s headship is not merely administrative or legal; it is deeply organic. Believers are spiritually joined to Him. The Church does not merely work for Christ; it lives by Him.</w:t>
      </w:r>
    </w:p>
    <w:p w14:paraId="42801AB9" w14:textId="77777777" w:rsidR="001C0413" w:rsidRDefault="001C0413">
      <w:r>
        <w:t>• Absolute Lordship: Because Christ is the head, the Church has no authority to invent its own truth, mission, or moral standards. Direction always flows downward from the head to the body.</w:t>
      </w:r>
    </w:p>
    <w:p w14:paraId="478E15FB" w14:textId="77777777" w:rsidR="001C0413" w:rsidRDefault="001C0413">
      <w:r>
        <w:t>• Source of Growth: Spiritual maturity is not achieved by human effort or worldly programs, but by abiding in Christ. True growth is always Christ-centered and Christ-directed.</w:t>
      </w:r>
    </w:p>
    <w:p w14:paraId="30EE11CE" w14:textId="77777777" w:rsidR="001C0413" w:rsidRDefault="001C0413"/>
    <w:p w14:paraId="382DDA96" w14:textId="77777777" w:rsidR="001C0413" w:rsidRPr="001C0413" w:rsidRDefault="001C0413">
      <w:pPr>
        <w:rPr>
          <w:b/>
        </w:rPr>
      </w:pPr>
      <w:r w:rsidRPr="001C0413">
        <w:rPr>
          <w:b/>
        </w:rPr>
        <w:t>5. Contextual Nuance in the Passage</w:t>
      </w:r>
    </w:p>
    <w:p w14:paraId="522782A9" w14:textId="77777777" w:rsidR="001C0413" w:rsidRDefault="001C0413">
      <w:r>
        <w:t>In Ephesians 4:15, Paul contrasts the spiritual instability of children ("tossed to and fro and carried about with every wind of doctrine") with the maturity of those who "grow up in all things into Him who is the head—Christ." The phrase "grow up... into Him" suggests a progressive alignment. As the body matures, it becomes more perfectly suited to its Head. The immediate context links this growth to "speaking the truth in love" and the mutual care of the body's members. Christ, as the head, coordinates this growth, ensuring that as each individual part does its share, the whole body matures in love.</w:t>
      </w:r>
    </w:p>
    <w:p w14:paraId="50CC62E3" w14:textId="77777777" w:rsidR="001C0413" w:rsidRDefault="001C0413"/>
    <w:p w14:paraId="4BFA81F8" w14:textId="77777777" w:rsidR="001C0413" w:rsidRPr="001C0413" w:rsidRDefault="001C0413">
      <w:pPr>
        <w:rPr>
          <w:b/>
        </w:rPr>
      </w:pPr>
      <w:r w:rsidRPr="001C0413">
        <w:rPr>
          <w:b/>
        </w:rPr>
        <w:t>6. Key Uses in Other Verses (NKJV)</w:t>
      </w:r>
    </w:p>
    <w:p w14:paraId="6458E953" w14:textId="77777777" w:rsidR="001C0413" w:rsidRDefault="001C0413">
      <w:r>
        <w:t>• Ephesians 1:22: "And He put all things under His feet, and gave Him to be head over all things to the church,"</w:t>
      </w:r>
    </w:p>
    <w:p w14:paraId="41FBF403" w14:textId="77777777" w:rsidR="001C0413" w:rsidRDefault="001C0413">
      <w:r>
        <w:t>• Ephesians 5:23: "For the husband is head of the wife, as also Christ is head of the church; and He is the Savior of the body."</w:t>
      </w:r>
    </w:p>
    <w:p w14:paraId="79CCEF47" w14:textId="77777777" w:rsidR="001C0413" w:rsidRDefault="001C0413">
      <w:r>
        <w:t>• Colossians 1:18: "And He is the head of the body, the church, who is the beginning, the firstborn from the dead, that in all things He may have the preeminence."</w:t>
      </w:r>
    </w:p>
    <w:p w14:paraId="46046EFA" w14:textId="77777777" w:rsidR="001C0413" w:rsidRDefault="001C0413">
      <w:r>
        <w:t>• Colossians 2:19: "...and not holding fast to the Head, from whom all the body, nourished and knit together by joints and ligaments, grows with the increase that is from God."</w:t>
      </w:r>
    </w:p>
    <w:p w14:paraId="33225426" w14:textId="77777777" w:rsidR="001C0413" w:rsidRDefault="001C0413"/>
    <w:p w14:paraId="4702FBCA" w14:textId="77777777" w:rsidR="001C0413" w:rsidRPr="001C0413" w:rsidRDefault="001C0413">
      <w:pPr>
        <w:rPr>
          <w:b/>
        </w:rPr>
      </w:pPr>
      <w:r w:rsidRPr="001C0413">
        <w:rPr>
          <w:b/>
        </w:rPr>
        <w:t>7. Other Relevant Insights</w:t>
      </w:r>
    </w:p>
    <w:p w14:paraId="588240E2" w14:textId="77777777" w:rsidR="001C0413" w:rsidRDefault="001C0413">
      <w:r>
        <w:t>Modern theological discussions sometimes pit the meaning of "authority" against "source" when defining kephalē. However, in the biblical worldview, these two concepts are beautifully integrated. Christ's authority is never harsh or domineering; it is the authority of the One who loves, sustains, feeds, and protects His body. Conversely, His role as the source of our life cannot be separated from His right to command us. To reject His authority is to cut oneself off from His life-giving nourishment.</w:t>
      </w:r>
    </w:p>
    <w:p w14:paraId="18000967" w14:textId="77777777" w:rsidR="001C0413" w:rsidRDefault="001C0413"/>
    <w:p w14:paraId="54756C17" w14:textId="77777777" w:rsidR="001C0413" w:rsidRPr="001C0413" w:rsidRDefault="001C0413">
      <w:pPr>
        <w:rPr>
          <w:b/>
        </w:rPr>
      </w:pPr>
      <w:r w:rsidRPr="001C0413">
        <w:rPr>
          <w:b/>
        </w:rPr>
        <w:t>8. References</w:t>
      </w:r>
    </w:p>
    <w:p w14:paraId="37C0869F" w14:textId="77777777" w:rsidR="001C0413" w:rsidRDefault="001C0413">
      <w:r>
        <w:t>• BDAG</w:t>
      </w:r>
    </w:p>
    <w:p w14:paraId="6FF95A8D" w14:textId="77777777" w:rsidR="001C0413" w:rsidRDefault="001C0413">
      <w:r>
        <w:t>• Thayer's Greek-English Lexicon</w:t>
      </w:r>
    </w:p>
    <w:p w14:paraId="4C13B66D" w14:textId="77777777" w:rsidR="001C0413" w:rsidRDefault="001C0413">
      <w:r>
        <w:t>• Vine's Expository Dictionary of New Testament Words</w:t>
      </w:r>
    </w:p>
    <w:p w14:paraId="2B4A6052" w14:textId="77777777" w:rsidR="001C0413" w:rsidRDefault="001C0413">
      <w:r>
        <w:t>• Theological Dictionary of the New Testament</w:t>
      </w:r>
    </w:p>
    <w:p w14:paraId="5F5DF2C5" w14:textId="77777777" w:rsidR="004C5552" w:rsidRDefault="001C041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413"/>
    <w:rsid w:val="00017747"/>
    <w:rsid w:val="00023A4A"/>
    <w:rsid w:val="0006763F"/>
    <w:rsid w:val="000C53AC"/>
    <w:rsid w:val="00146083"/>
    <w:rsid w:val="001B2D17"/>
    <w:rsid w:val="001C0413"/>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2CEA"/>
  <w15:chartTrackingRefBased/>
  <w15:docId w15:val="{B127E1C6-C711-4B3F-9285-7220D6565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0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0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413"/>
    <w:rPr>
      <w:rFonts w:eastAsiaTheme="majorEastAsia" w:cstheme="majorBidi"/>
      <w:color w:val="272727" w:themeColor="text1" w:themeTint="D8"/>
    </w:rPr>
  </w:style>
  <w:style w:type="paragraph" w:styleId="Title">
    <w:name w:val="Title"/>
    <w:basedOn w:val="Normal"/>
    <w:next w:val="Normal"/>
    <w:link w:val="TitleChar"/>
    <w:uiPriority w:val="10"/>
    <w:qFormat/>
    <w:rsid w:val="001C0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413"/>
    <w:pPr>
      <w:spacing w:before="160"/>
      <w:jc w:val="center"/>
    </w:pPr>
    <w:rPr>
      <w:i/>
      <w:iCs/>
      <w:color w:val="404040" w:themeColor="text1" w:themeTint="BF"/>
    </w:rPr>
  </w:style>
  <w:style w:type="character" w:customStyle="1" w:styleId="QuoteChar">
    <w:name w:val="Quote Char"/>
    <w:basedOn w:val="DefaultParagraphFont"/>
    <w:link w:val="Quote"/>
    <w:uiPriority w:val="29"/>
    <w:rsid w:val="001C0413"/>
    <w:rPr>
      <w:i/>
      <w:iCs/>
      <w:color w:val="404040" w:themeColor="text1" w:themeTint="BF"/>
    </w:rPr>
  </w:style>
  <w:style w:type="paragraph" w:styleId="ListParagraph">
    <w:name w:val="List Paragraph"/>
    <w:basedOn w:val="Normal"/>
    <w:uiPriority w:val="34"/>
    <w:qFormat/>
    <w:rsid w:val="001C0413"/>
    <w:pPr>
      <w:ind w:left="720"/>
      <w:contextualSpacing/>
    </w:pPr>
  </w:style>
  <w:style w:type="character" w:styleId="IntenseEmphasis">
    <w:name w:val="Intense Emphasis"/>
    <w:basedOn w:val="DefaultParagraphFont"/>
    <w:uiPriority w:val="21"/>
    <w:qFormat/>
    <w:rsid w:val="001C0413"/>
    <w:rPr>
      <w:i/>
      <w:iCs/>
      <w:color w:val="2E74B5" w:themeColor="accent1" w:themeShade="BF"/>
    </w:rPr>
  </w:style>
  <w:style w:type="paragraph" w:styleId="IntenseQuote">
    <w:name w:val="Intense Quote"/>
    <w:basedOn w:val="Normal"/>
    <w:next w:val="Normal"/>
    <w:link w:val="IntenseQuoteChar"/>
    <w:uiPriority w:val="30"/>
    <w:qFormat/>
    <w:rsid w:val="001C04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0413"/>
    <w:rPr>
      <w:i/>
      <w:iCs/>
      <w:color w:val="2E74B5" w:themeColor="accent1" w:themeShade="BF"/>
    </w:rPr>
  </w:style>
  <w:style w:type="character" w:styleId="IntenseReference">
    <w:name w:val="Intense Reference"/>
    <w:basedOn w:val="DefaultParagraphFont"/>
    <w:uiPriority w:val="32"/>
    <w:qFormat/>
    <w:rsid w:val="001C04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4120</Characters>
  <Application>Microsoft Office Word</Application>
  <DocSecurity>0</DocSecurity>
  <Lines>79</Lines>
  <Paragraphs>43</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