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54CA" w14:textId="77777777" w:rsidR="00CC334C" w:rsidRPr="00CC334C" w:rsidRDefault="00CC334C">
      <w:pPr>
        <w:rPr>
          <w:b/>
        </w:rPr>
      </w:pPr>
      <w:r w:rsidRPr="00CC334C">
        <w:rPr>
          <w:b/>
        </w:rPr>
        <w:t>EDIFYING - (oikodomē, Strong's G3619)</w:t>
      </w:r>
    </w:p>
    <w:p w14:paraId="23DE004C" w14:textId="77777777" w:rsidR="00CC334C" w:rsidRDefault="00CC334C">
      <w:r w:rsidRPr="00CC334C">
        <w:rPr>
          <w:b/>
        </w:rPr>
        <w:t>Summary:</w:t>
      </w:r>
    </w:p>
    <w:p w14:paraId="050428D2" w14:textId="77777777" w:rsidR="00CC334C" w:rsidRDefault="00CC334C">
      <w:r>
        <w:t>The Greek word oikodomē literalizes the physical act of building or erecting a structure, such as a house or temple. In the New Testament, and specifically within the Pauline epistles, this architectural term is beautifully transposed into a spiritual and communal metaphor. It describes the ongoing process of strengthening, establishing, and maturing the church, both as a corporate body and as individual believers. In Ephesians 4:16, "edifying" is not a solo endeavor or a mere intellectual pursuit; it is the organic, love-driven construction of Christ’s living temple, where every member functions as a vital structural component contributing to the stability and growth of the whole.</w:t>
      </w:r>
    </w:p>
    <w:p w14:paraId="651AD893" w14:textId="77777777" w:rsidR="00CC334C" w:rsidRDefault="00CC334C"/>
    <w:p w14:paraId="0567AF80" w14:textId="77777777" w:rsidR="00CC334C" w:rsidRDefault="00CC334C">
      <w:r w:rsidRPr="00CC334C">
        <w:rPr>
          <w:b/>
        </w:rPr>
        <w:t>Full Study:</w:t>
      </w:r>
    </w:p>
    <w:p w14:paraId="0F2F90D2" w14:textId="77777777" w:rsidR="00CC334C" w:rsidRDefault="00CC334C"/>
    <w:p w14:paraId="677C6DC3" w14:textId="77777777" w:rsidR="00CC334C" w:rsidRPr="00CC334C" w:rsidRDefault="00CC334C">
      <w:pPr>
        <w:rPr>
          <w:b/>
        </w:rPr>
      </w:pPr>
      <w:r w:rsidRPr="00CC334C">
        <w:rPr>
          <w:b/>
        </w:rPr>
        <w:t xml:space="preserve"> 1. Word Picture / Background</w:t>
      </w:r>
    </w:p>
    <w:p w14:paraId="2EFEFEBC" w14:textId="77777777" w:rsidR="00CC334C" w:rsidRDefault="00CC334C">
      <w:r>
        <w:t>The word oikodomē is a compound noun derived from oikos (a house, home, or dwelling) and demō (to build). In classical Greek and the Greco-Roman world, it referred to the literal construction of buildings, the architectural design, or the finished structure itself. Ephesus, the destination of this letter, was home to the Temple of Artemis—one of the seven wonders of the ancient world. The Ephesians were intimately familiar with massive, static stone monuments. Paul masterfully hijacks this architectural imagery, contrasting dead, pagan stone monuments with a living, breathing, dynamic spiritual house. Instead of physical stones fitted together by human masons, the church consists of living believers fitted together by God, continuously growing and building itself up.</w:t>
      </w:r>
    </w:p>
    <w:p w14:paraId="37EC5FA8" w14:textId="77777777" w:rsidR="00CC334C" w:rsidRDefault="00CC334C"/>
    <w:p w14:paraId="68936212" w14:textId="77777777" w:rsidR="00CC334C" w:rsidRPr="00CC334C" w:rsidRDefault="00CC334C">
      <w:pPr>
        <w:rPr>
          <w:b/>
        </w:rPr>
      </w:pPr>
      <w:r w:rsidRPr="00CC334C">
        <w:rPr>
          <w:b/>
        </w:rPr>
        <w:t xml:space="preserve"> 2. Meaning / Lexical Definition</w:t>
      </w:r>
    </w:p>
    <w:p w14:paraId="49644B5A" w14:textId="77777777" w:rsidR="00CC334C" w:rsidRDefault="00CC334C">
      <w:r>
        <w:t>The lexical range of oikodomē includes:</w:t>
      </w:r>
    </w:p>
    <w:p w14:paraId="7AB1902A" w14:textId="77777777" w:rsidR="00CC334C" w:rsidRDefault="00CC334C">
      <w:r>
        <w:t>• The act of building, construction, or creation of a physical structure.</w:t>
      </w:r>
    </w:p>
    <w:p w14:paraId="2B308D4A" w14:textId="77777777" w:rsidR="00CC334C" w:rsidRDefault="00CC334C">
      <w:r>
        <w:t>• The concrete result of construction: a building, edifice, or house.</w:t>
      </w:r>
    </w:p>
    <w:p w14:paraId="0EEF28E2" w14:textId="77777777" w:rsidR="00CC334C" w:rsidRDefault="00CC334C">
      <w:r>
        <w:t>• Metaphorically, the promotion of spiritual growth, moral development, and character advancement.</w:t>
      </w:r>
    </w:p>
    <w:p w14:paraId="07EA888B" w14:textId="77777777" w:rsidR="00CC334C" w:rsidRDefault="00CC334C">
      <w:r>
        <w:t>• The process of strengthening, encouraging, and establishing others in faith and Christian character.</w:t>
      </w:r>
    </w:p>
    <w:p w14:paraId="46922E25" w14:textId="77777777" w:rsidR="00CC334C" w:rsidRDefault="00CC334C"/>
    <w:p w14:paraId="7DF6D60E" w14:textId="77777777" w:rsidR="00CC334C" w:rsidRDefault="00CC334C">
      <w:r>
        <w:t>In the context of the Epistles, the word almost exclusively shifts from literal carpentry and masonry to the spiritual development of the Christian community. It denotes a deliberate, constructive process that results in spiritual stability and maturity.</w:t>
      </w:r>
    </w:p>
    <w:p w14:paraId="7A1323D5" w14:textId="77777777" w:rsidR="00CC334C" w:rsidRDefault="00CC334C"/>
    <w:p w14:paraId="3917CF2A" w14:textId="77777777" w:rsidR="00CC334C" w:rsidRPr="00CC334C" w:rsidRDefault="00CC334C">
      <w:pPr>
        <w:rPr>
          <w:b/>
        </w:rPr>
      </w:pPr>
      <w:r w:rsidRPr="00CC334C">
        <w:rPr>
          <w:b/>
        </w:rPr>
        <w:t xml:space="preserve"> 3. Usage and Word Pictures</w:t>
      </w:r>
    </w:p>
    <w:p w14:paraId="4334335B" w14:textId="77777777" w:rsidR="00CC334C" w:rsidRDefault="00CC334C">
      <w:r>
        <w:t xml:space="preserve">Throughout the New Testament, oikodomē acts as the antithesis to tearing down or destroying (kathairesis). The word picture is one of slow, steady, and purposeful labor. </w:t>
      </w:r>
    </w:p>
    <w:p w14:paraId="01E8FAB8" w14:textId="77777777" w:rsidR="00CC334C" w:rsidRDefault="00CC334C">
      <w:r>
        <w:t>• The Foundation and the Superstructure: A building cannot stand without a foundation, which is Christ and the teaching of the apostles. The "edifying" is the superstructure built upon this foundation.</w:t>
      </w:r>
    </w:p>
    <w:p w14:paraId="64FD3276" w14:textId="77777777" w:rsidR="00CC334C" w:rsidRDefault="00CC334C">
      <w:r>
        <w:t>• Active Labor: The noun form carries an active, verbal force in many contexts. It is not just about the state of being built, but the active, cooperative work of building.</w:t>
      </w:r>
    </w:p>
    <w:p w14:paraId="09C89A82" w14:textId="77777777" w:rsidR="00CC334C" w:rsidRDefault="00CC334C">
      <w:r>
        <w:t>• Corporate Focus: While individuals are edified, the New Testament usage of oikodomē heavily emphasizes the corporate building. The goal is not merely "self-improvement" but the structural integrity of the entire community of faith.</w:t>
      </w:r>
    </w:p>
    <w:p w14:paraId="6B3B66EC" w14:textId="77777777" w:rsidR="00CC334C" w:rsidRDefault="00CC334C"/>
    <w:p w14:paraId="055E0D1D" w14:textId="77777777" w:rsidR="00CC334C" w:rsidRPr="00CC334C" w:rsidRDefault="00CC334C">
      <w:pPr>
        <w:rPr>
          <w:b/>
        </w:rPr>
      </w:pPr>
      <w:r w:rsidRPr="00CC334C">
        <w:rPr>
          <w:b/>
        </w:rPr>
        <w:t xml:space="preserve"> 4. Theological Implications</w:t>
      </w:r>
    </w:p>
    <w:p w14:paraId="538E7DB5" w14:textId="77777777" w:rsidR="00CC334C" w:rsidRDefault="00CC334C">
      <w:r>
        <w:t xml:space="preserve">Theologically, oikodomē shifts the focus of spiritual maturity from individualistic piety to corporate responsibility. </w:t>
      </w:r>
    </w:p>
    <w:p w14:paraId="0F6ED5C9" w14:textId="77777777" w:rsidR="00CC334C" w:rsidRDefault="00CC334C">
      <w:r>
        <w:t>• The Purpose of Spiritual Gifts: God does not grant spiritual gifts for personal display or self-aggrandizement. Their primary purpose is the oikodomē (edification) of the body of Christ.</w:t>
      </w:r>
    </w:p>
    <w:p w14:paraId="0953513E" w14:textId="77777777" w:rsidR="00CC334C" w:rsidRDefault="00CC334C">
      <w:r>
        <w:t>• The Temple of the Holy Spirit: God no longer dwells in temples made with human hands. The church is God's temple. Every act of edification is an act of preparing and beautifying the dwelling place of God's Spirit.</w:t>
      </w:r>
    </w:p>
    <w:p w14:paraId="1A43E01E" w14:textId="77777777" w:rsidR="00CC334C" w:rsidRDefault="00CC334C">
      <w:r>
        <w:t>• The Link to Love: True edification cannot occur apart from Christian love (agapē). Love is the mortar that holds the living stones together. Without love, knowledge puffs up (creates the illusion of size), but love actually builds up (oikodomei).</w:t>
      </w:r>
    </w:p>
    <w:p w14:paraId="5D201420" w14:textId="77777777" w:rsidR="00CC334C" w:rsidRDefault="00CC334C"/>
    <w:p w14:paraId="4C4ED9FB" w14:textId="77777777" w:rsidR="00CC334C" w:rsidRPr="00CC334C" w:rsidRDefault="00CC334C">
      <w:pPr>
        <w:rPr>
          <w:b/>
        </w:rPr>
      </w:pPr>
      <w:r w:rsidRPr="00CC334C">
        <w:rPr>
          <w:b/>
        </w:rPr>
        <w:t xml:space="preserve"> 5. Contextual Nuance in the Passage</w:t>
      </w:r>
    </w:p>
    <w:p w14:paraId="41968648" w14:textId="77777777" w:rsidR="00CC334C" w:rsidRDefault="00CC334C">
      <w:r>
        <w:t xml:space="preserve">In Ephesians 4:16, Paul presents a breathtakingly complex biological and architectural metaphor. He describes the church as a body that "causes growth of the body for the edifying of itself in love." </w:t>
      </w:r>
    </w:p>
    <w:p w14:paraId="10E7407E" w14:textId="77777777" w:rsidR="00CC334C" w:rsidRDefault="00CC334C">
      <w:r>
        <w:t>• The Source: The growth and edification come "from whom" (Christ, the Head).</w:t>
      </w:r>
    </w:p>
    <w:p w14:paraId="2AE64B4B" w14:textId="77777777" w:rsidR="00CC334C" w:rsidRDefault="00CC334C">
      <w:r>
        <w:t>• The Means: It is achieved through "what every joint supplies" and the "effective working by which every part does its share." The building does not build itself from the outside; rather, the interior health and mutual support of the members drive the construction.</w:t>
      </w:r>
    </w:p>
    <w:p w14:paraId="2A9C1304" w14:textId="77777777" w:rsidR="00CC334C" w:rsidRDefault="00CC334C">
      <w:r>
        <w:t>• The Atmosphere: The entire process of "edifying" occurs "in love." Love is both the climate and the adhesive.</w:t>
      </w:r>
    </w:p>
    <w:p w14:paraId="2406F36B" w14:textId="77777777" w:rsidR="00CC334C" w:rsidRDefault="00CC334C">
      <w:r>
        <w:t>• The Nuance: "Edifying of itself" highlights that the church is self-generative under Christ's authority. When individual believers function healthily in their unique roles, the structural integrity and spiritual maturity of the church naturally increase. Edification here is the goal of unity and ministry.</w:t>
      </w:r>
    </w:p>
    <w:p w14:paraId="71F1EC1F" w14:textId="77777777" w:rsidR="00CC334C" w:rsidRDefault="00CC334C"/>
    <w:p w14:paraId="31349205" w14:textId="77777777" w:rsidR="00CC334C" w:rsidRPr="00CC334C" w:rsidRDefault="00CC334C">
      <w:pPr>
        <w:rPr>
          <w:b/>
        </w:rPr>
      </w:pPr>
      <w:r w:rsidRPr="00CC334C">
        <w:rPr>
          <w:b/>
        </w:rPr>
        <w:t xml:space="preserve"> 6. Key Uses in Other Verses (NKJV)</w:t>
      </w:r>
    </w:p>
    <w:p w14:paraId="507BFCA1" w14:textId="77777777" w:rsidR="00CC334C" w:rsidRDefault="00CC334C">
      <w:r>
        <w:t>• Romans 14:19: "Therefore let us pursue the things which make for peace and the things by which one may edify another."</w:t>
      </w:r>
    </w:p>
    <w:p w14:paraId="120748CA" w14:textId="77777777" w:rsidR="00CC334C" w:rsidRDefault="00CC334C">
      <w:r>
        <w:t>• 1 Corinthians 14:12: "Even so you, since you are zealous for spiritual gifts, let it be for the edifying of the church that you seek to excel."</w:t>
      </w:r>
    </w:p>
    <w:p w14:paraId="1C3F952A" w14:textId="77777777" w:rsidR="00CC334C" w:rsidRDefault="00CC334C">
      <w:r>
        <w:t>• 2 Corinthians 10:8: "For even if I should boast somewhat more about our authority, which the Lord gave us for edification and not for your destruction, I shall not be ashamed."</w:t>
      </w:r>
    </w:p>
    <w:p w14:paraId="52EC929C" w14:textId="77777777" w:rsidR="00CC334C" w:rsidRDefault="00CC334C">
      <w:r>
        <w:t>• Ephesians 4:12: "...for the equipping of the saints for the work of ministry, for the edifying of the body of Christ,"</w:t>
      </w:r>
    </w:p>
    <w:p w14:paraId="08239623" w14:textId="77777777" w:rsidR="00CC334C" w:rsidRDefault="00CC334C"/>
    <w:p w14:paraId="302AE2D8" w14:textId="77777777" w:rsidR="00CC334C" w:rsidRPr="00CC334C" w:rsidRDefault="00CC334C">
      <w:pPr>
        <w:rPr>
          <w:b/>
        </w:rPr>
      </w:pPr>
      <w:r w:rsidRPr="00CC334C">
        <w:rPr>
          <w:b/>
        </w:rPr>
        <w:t xml:space="preserve"> 7. Other Relevant Insights</w:t>
      </w:r>
    </w:p>
    <w:p w14:paraId="4A676ADE" w14:textId="77777777" w:rsidR="00CC334C" w:rsidRDefault="00CC334C">
      <w:r>
        <w:t>A helpful pastoral application of oikodomē is found in its contrast with modern consumerism. In modern church culture, believers often ask, "What did I get out of the service today?" This evaluates church through a consumer lens. The biblical concept of oikodomē forces us to ask a different question: "How did I contribute to the building up of the temple of God today?" It transforms churchgoers from passive spectators looking to be entertained into active spiritual construction workers committed to laying stones of encouragement, truth, and love in the lives of those around them.</w:t>
      </w:r>
    </w:p>
    <w:p w14:paraId="2B9B062C" w14:textId="77777777" w:rsidR="00CC334C" w:rsidRDefault="00CC334C"/>
    <w:p w14:paraId="7D2B3EB4" w14:textId="77777777" w:rsidR="00CC334C" w:rsidRPr="00CC334C" w:rsidRDefault="00CC334C">
      <w:pPr>
        <w:rPr>
          <w:b/>
        </w:rPr>
      </w:pPr>
      <w:r w:rsidRPr="00CC334C">
        <w:rPr>
          <w:b/>
        </w:rPr>
        <w:t xml:space="preserve"> 8. References</w:t>
      </w:r>
    </w:p>
    <w:p w14:paraId="5A2860B1" w14:textId="77777777" w:rsidR="00CC334C" w:rsidRDefault="00CC334C">
      <w:r>
        <w:t>• BDAG</w:t>
      </w:r>
    </w:p>
    <w:p w14:paraId="0D1BC9BF" w14:textId="77777777" w:rsidR="00CC334C" w:rsidRDefault="00CC334C">
      <w:r>
        <w:t>• TDNT</w:t>
      </w:r>
    </w:p>
    <w:p w14:paraId="7A2DEC7F" w14:textId="77777777" w:rsidR="00CC334C" w:rsidRDefault="00CC334C">
      <w:r>
        <w:t>• Vine's Complete Expository Dictionary</w:t>
      </w:r>
    </w:p>
    <w:p w14:paraId="1EA1C1AA" w14:textId="77777777" w:rsidR="00CC334C" w:rsidRDefault="00CC334C">
      <w:r>
        <w:t>• Blue Letter Bible</w:t>
      </w:r>
    </w:p>
    <w:p w14:paraId="1DAA23B6" w14:textId="3E8F5D57" w:rsidR="004C5552" w:rsidRDefault="00CC334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34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3C78"/>
  <w15:chartTrackingRefBased/>
  <w15:docId w15:val="{24476E55-EA2D-44CC-9549-886D0069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4C"/>
    <w:rPr>
      <w:rFonts w:eastAsiaTheme="majorEastAsia" w:cstheme="majorBidi"/>
      <w:color w:val="272727" w:themeColor="text1" w:themeTint="D8"/>
    </w:rPr>
  </w:style>
  <w:style w:type="paragraph" w:styleId="Title">
    <w:name w:val="Title"/>
    <w:basedOn w:val="Normal"/>
    <w:next w:val="Normal"/>
    <w:link w:val="TitleChar"/>
    <w:uiPriority w:val="10"/>
    <w:qFormat/>
    <w:rsid w:val="00CC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34C"/>
    <w:pPr>
      <w:spacing w:before="160"/>
      <w:jc w:val="center"/>
    </w:pPr>
    <w:rPr>
      <w:i/>
      <w:iCs/>
      <w:color w:val="404040" w:themeColor="text1" w:themeTint="BF"/>
    </w:rPr>
  </w:style>
  <w:style w:type="character" w:customStyle="1" w:styleId="QuoteChar">
    <w:name w:val="Quote Char"/>
    <w:basedOn w:val="DefaultParagraphFont"/>
    <w:link w:val="Quote"/>
    <w:uiPriority w:val="29"/>
    <w:rsid w:val="00CC334C"/>
    <w:rPr>
      <w:i/>
      <w:iCs/>
      <w:color w:val="404040" w:themeColor="text1" w:themeTint="BF"/>
    </w:rPr>
  </w:style>
  <w:style w:type="paragraph" w:styleId="ListParagraph">
    <w:name w:val="List Paragraph"/>
    <w:basedOn w:val="Normal"/>
    <w:uiPriority w:val="34"/>
    <w:qFormat/>
    <w:rsid w:val="00CC334C"/>
    <w:pPr>
      <w:ind w:left="720"/>
      <w:contextualSpacing/>
    </w:pPr>
  </w:style>
  <w:style w:type="character" w:styleId="IntenseEmphasis">
    <w:name w:val="Intense Emphasis"/>
    <w:basedOn w:val="DefaultParagraphFont"/>
    <w:uiPriority w:val="21"/>
    <w:qFormat/>
    <w:rsid w:val="00CC334C"/>
    <w:rPr>
      <w:i/>
      <w:iCs/>
      <w:color w:val="2E74B5" w:themeColor="accent1" w:themeShade="BF"/>
    </w:rPr>
  </w:style>
  <w:style w:type="paragraph" w:styleId="IntenseQuote">
    <w:name w:val="Intense Quote"/>
    <w:basedOn w:val="Normal"/>
    <w:next w:val="Normal"/>
    <w:link w:val="IntenseQuoteChar"/>
    <w:uiPriority w:val="30"/>
    <w:qFormat/>
    <w:rsid w:val="00CC33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34C"/>
    <w:rPr>
      <w:i/>
      <w:iCs/>
      <w:color w:val="2E74B5" w:themeColor="accent1" w:themeShade="BF"/>
    </w:rPr>
  </w:style>
  <w:style w:type="character" w:styleId="IntenseReference">
    <w:name w:val="Intense Reference"/>
    <w:basedOn w:val="DefaultParagraphFont"/>
    <w:uiPriority w:val="32"/>
    <w:qFormat/>
    <w:rsid w:val="00CC33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5185</Characters>
  <Application>Microsoft Office Word</Application>
  <DocSecurity>0</DocSecurity>
  <Lines>99</Lines>
  <Paragraphs>54</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