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B4A22BB" w14:textId="77777777" w:rsidR="00DD3CD7" w:rsidRPr="00DD3CD7" w:rsidRDefault="00DD3CD7">
      <w:pPr>
        <w:rPr>
          <w:b/>
        </w:rPr>
      </w:pPr>
      <w:r w:rsidRPr="00DD3CD7">
        <w:rPr>
          <w:b/>
        </w:rPr>
        <w:t>KNIT - ( symbibazo , Strong's G4822 )</w:t>
      </w:r>
    </w:p>
    <w:p w14:paraId="4623349A" w14:textId="77777777" w:rsidR="00DD3CD7" w:rsidRDefault="00DD3CD7">
      <w:r w:rsidRPr="00DD3CD7">
        <w:rPr>
          <w:b/>
        </w:rPr>
        <w:t>Summary:</w:t>
      </w:r>
    </w:p>
    <w:p w14:paraId="4FA5DB86" w14:textId="77777777" w:rsidR="00DD3CD7" w:rsidRDefault="00DD3CD7">
      <w:r>
        <w:t>The Greek verb symbibazo literally means "to cause to come together" or "to bring together." In Ephesians 4:16, it is translated "knit together," describing the organic, vital, and spiritual cohesion of the body of Christ. Rather than a mechanical assembly of parts, this term depicts a living connection where believers are deeply and continuously unified by the Holy Spirit. This divine bonding enables spiritual health, mutual support, and Christ-centered maturity throughout the church.</w:t>
      </w:r>
    </w:p>
    <w:p w14:paraId="28E38CE1" w14:textId="77777777" w:rsidR="00DD3CD7" w:rsidRDefault="00DD3CD7"/>
    <w:p w14:paraId="3CA06E7A" w14:textId="77777777" w:rsidR="00DD3CD7" w:rsidRDefault="00DD3CD7">
      <w:r w:rsidRPr="00DD3CD7">
        <w:rPr>
          <w:b/>
        </w:rPr>
        <w:t>Full Study:</w:t>
      </w:r>
    </w:p>
    <w:p w14:paraId="71BB16E2" w14:textId="77777777" w:rsidR="00DD3CD7" w:rsidRDefault="00DD3CD7"/>
    <w:p w14:paraId="3169D0C4" w14:textId="77777777" w:rsidR="00DD3CD7" w:rsidRPr="00DD3CD7" w:rsidRDefault="00DD3CD7">
      <w:pPr>
        <w:rPr>
          <w:b/>
        </w:rPr>
      </w:pPr>
      <w:r w:rsidRPr="00DD3CD7">
        <w:rPr>
          <w:b/>
        </w:rPr>
        <w:t>1. Word Picture / Background</w:t>
      </w:r>
    </w:p>
    <w:p w14:paraId="437AC200" w14:textId="77777777" w:rsidR="00DD3CD7" w:rsidRDefault="00DD3CD7">
      <w:r>
        <w:t>• The word is derived from syn (with, together) and bibazo (to cause to go or to step). The root idea is forcing or bringing separate entities into a single path or space so they travel together.</w:t>
      </w:r>
    </w:p>
    <w:p w14:paraId="577148D3" w14:textId="77777777" w:rsidR="00DD3CD7" w:rsidRDefault="00DD3CD7">
      <w:r>
        <w:t>• In classical Greek literature, the term was used in various settings, including physical construction, where it meant to fit building materials together tightly, and in legal or relational contexts, where it meant to bring opposing parties together in agreement or reconciliation.</w:t>
      </w:r>
    </w:p>
    <w:p w14:paraId="3003A3CA" w14:textId="77777777" w:rsidR="00DD3CD7" w:rsidRDefault="00DD3CD7">
      <w:r>
        <w:t>• Ancient medical writers used the term to describe the knitting together of broken bones or the connection of joints and sinews. This biological picture is the exact imagery used to describe the church.</w:t>
      </w:r>
    </w:p>
    <w:p w14:paraId="16AF4DC2" w14:textId="77777777" w:rsidR="00DD3CD7" w:rsidRDefault="00DD3CD7"/>
    <w:p w14:paraId="5E46C8FE" w14:textId="77777777" w:rsidR="00DD3CD7" w:rsidRPr="00DD3CD7" w:rsidRDefault="00DD3CD7">
      <w:pPr>
        <w:rPr>
          <w:b/>
        </w:rPr>
      </w:pPr>
      <w:r w:rsidRPr="00DD3CD7">
        <w:rPr>
          <w:b/>
        </w:rPr>
        <w:t>2. Meaning / Lexical Definition</w:t>
      </w:r>
    </w:p>
    <w:p w14:paraId="5C9996FB" w14:textId="77777777" w:rsidR="00DD3CD7" w:rsidRDefault="00DD3CD7">
      <w:r>
        <w:t>• The semantic range of symbibazo comprises three distinct aspects depending on context:</w:t>
      </w:r>
    </w:p>
    <w:p w14:paraId="0B420BCE" w14:textId="77777777" w:rsidR="00DD3CD7" w:rsidRDefault="00DD3CD7">
      <w:r>
        <w:t>• To unite, coalesce, or knit together into a close union.</w:t>
      </w:r>
    </w:p>
    <w:p w14:paraId="7FCB9188" w14:textId="77777777" w:rsidR="00DD3CD7" w:rsidRDefault="00DD3CD7">
      <w:r>
        <w:t>• To gather, conclude, or infer by comparing facts and putting ideas together.</w:t>
      </w:r>
    </w:p>
    <w:p w14:paraId="3F9B1B59" w14:textId="77777777" w:rsidR="00DD3CD7" w:rsidRDefault="00DD3CD7">
      <w:r>
        <w:t>• To instruct, teach, or direct by setting truths side-by-side in a logical manner.</w:t>
      </w:r>
    </w:p>
    <w:p w14:paraId="3C74F26F" w14:textId="77777777" w:rsidR="00DD3CD7" w:rsidRDefault="00DD3CD7">
      <w:r>
        <w:t>• In Ephesians 4:16, the word is used as a present passive participle (symbibazomenon), expressing a continuous, ongoing action of being structurally and organically knit together by God.</w:t>
      </w:r>
    </w:p>
    <w:p w14:paraId="6D8562A4" w14:textId="77777777" w:rsidR="00DD3CD7" w:rsidRDefault="00DD3CD7"/>
    <w:p w14:paraId="31261102" w14:textId="77777777" w:rsidR="00DD3CD7" w:rsidRPr="00DD3CD7" w:rsidRDefault="00DD3CD7">
      <w:pPr>
        <w:rPr>
          <w:b/>
        </w:rPr>
      </w:pPr>
      <w:r w:rsidRPr="00DD3CD7">
        <w:rPr>
          <w:b/>
        </w:rPr>
        <w:t>3. Usage and Word Pictures</w:t>
      </w:r>
    </w:p>
    <w:p w14:paraId="1C675511" w14:textId="77777777" w:rsidR="00DD3CD7" w:rsidRDefault="00DD3CD7">
      <w:r>
        <w:t>• The New Testament employs this word to picture a tight, unbreakable bond. When a bone is knit together, the calcified fusion makes the bone whole and functional. Similarly, when fabric is knit, individual threads lose their isolated identity to form a strong, protective garment.</w:t>
      </w:r>
    </w:p>
    <w:p w14:paraId="433730C3" w14:textId="77777777" w:rsidR="00DD3CD7" w:rsidRDefault="00DD3CD7">
      <w:r>
        <w:t>• The physical body serves as the ultimate word picture. The hand is not merely resting against the wrist; it is organically knit to it by blood vessels, nerves, muscles, and ligaments. This level of connection ensures that nourishment flows smoothly from one part to another.</w:t>
      </w:r>
    </w:p>
    <w:p w14:paraId="37567C89" w14:textId="77777777" w:rsidR="00DD3CD7" w:rsidRDefault="00DD3CD7"/>
    <w:p w14:paraId="0BF4697E" w14:textId="77777777" w:rsidR="00DD3CD7" w:rsidRPr="00DD3CD7" w:rsidRDefault="00DD3CD7">
      <w:pPr>
        <w:rPr>
          <w:b/>
        </w:rPr>
      </w:pPr>
      <w:r w:rsidRPr="00DD3CD7">
        <w:rPr>
          <w:b/>
        </w:rPr>
        <w:t>4. Theological Implications</w:t>
      </w:r>
    </w:p>
    <w:p w14:paraId="3A7FB275" w14:textId="77777777" w:rsidR="00DD3CD7" w:rsidRDefault="00DD3CD7">
      <w:r>
        <w:t>• Unity is a divine act: The passive voice of the verb highlights that the knitting is the work of God. Believers do not generate this unity through human organization or programs; they are knit together by the Holy Spirit.</w:t>
      </w:r>
    </w:p>
    <w:p w14:paraId="4FEE085F" w14:textId="77777777" w:rsidR="00DD3CD7" w:rsidRDefault="00DD3CD7">
      <w:r>
        <w:t>• Diversity and interdependence: A single thread or an isolated bone has limited utility. The church's beauty and strength lie in its diverse members being knit together. No believer can survive or thrive spiritually in self-sufficient isolation.</w:t>
      </w:r>
    </w:p>
    <w:p w14:paraId="79C4047E" w14:textId="77777777" w:rsidR="00DD3CD7" w:rsidRDefault="00DD3CD7">
      <w:r>
        <w:t>• Cohesion under Headship: The knitting together is only possible because the body remains connected to the Head, Jesus Christ. Apart from Him, the joints loosen and the body falls apart.</w:t>
      </w:r>
    </w:p>
    <w:p w14:paraId="6FED49C3" w14:textId="77777777" w:rsidR="00DD3CD7" w:rsidRDefault="00DD3CD7"/>
    <w:p w14:paraId="7D339E92" w14:textId="77777777" w:rsidR="00DD3CD7" w:rsidRPr="00DD3CD7" w:rsidRDefault="00DD3CD7">
      <w:pPr>
        <w:rPr>
          <w:b/>
        </w:rPr>
      </w:pPr>
      <w:r w:rsidRPr="00DD3CD7">
        <w:rPr>
          <w:b/>
        </w:rPr>
        <w:t>5. Contextual Nuance in the Passage</w:t>
      </w:r>
    </w:p>
    <w:p w14:paraId="4057340F" w14:textId="77777777" w:rsidR="00DD3CD7" w:rsidRDefault="00DD3CD7">
      <w:r>
        <w:t>• In Ephesians 4:16, symbibazo is paired with synarmologeo ("joined together"). Together, they paint a complete picture of church unity. While "joined" suggests the structural, precise fitting together of the parts (like stones in a building), "knit together" emphasizes the organic, living, and dynamic cohesion (like limbs in a body).</w:t>
      </w:r>
    </w:p>
    <w:p w14:paraId="6C750860" w14:textId="77777777" w:rsidR="00DD3CD7" w:rsidRDefault="00DD3CD7">
      <w:r>
        <w:t>• The context of Ephesians 4 focuses on reaching the "measure of the stature of the fullness of Christ" and avoiding the deception of false doctrines. Spiritual stability is a corporate reality. The individual believer is protected from winds of doctrine because they are tightly knit into a healthy, loving community.</w:t>
      </w:r>
    </w:p>
    <w:p w14:paraId="60CF3E6A" w14:textId="77777777" w:rsidR="00DD3CD7" w:rsidRDefault="00DD3CD7">
      <w:r>
        <w:t>• This knitting occurs "by what every joint supplies." The life of the Head flows through the joints to the whole body.</w:t>
      </w:r>
    </w:p>
    <w:p w14:paraId="099A45F2" w14:textId="77777777" w:rsidR="00DD3CD7" w:rsidRDefault="00DD3CD7"/>
    <w:p w14:paraId="7E7A1BCB" w14:textId="77777777" w:rsidR="00DD3CD7" w:rsidRPr="00DD3CD7" w:rsidRDefault="00DD3CD7">
      <w:pPr>
        <w:rPr>
          <w:b/>
        </w:rPr>
      </w:pPr>
      <w:r w:rsidRPr="00DD3CD7">
        <w:rPr>
          <w:b/>
        </w:rPr>
        <w:t>6. Key Uses in Other Verses (NKJV)</w:t>
      </w:r>
    </w:p>
    <w:p w14:paraId="2D893482" w14:textId="77777777" w:rsidR="00DD3CD7" w:rsidRDefault="00DD3CD7">
      <w:r>
        <w:t>• Colossians 2:2: "...that their hearts may be encouraged, being knit together in love, and attaining to all riches of the full assurance of understanding..."</w:t>
      </w:r>
    </w:p>
    <w:p w14:paraId="03B01926" w14:textId="77777777" w:rsidR="00DD3CD7" w:rsidRDefault="00DD3CD7">
      <w:r>
        <w:t>• Colossians 2:19: "...and not holding fast to the Head, from whom all the body, nourished and knit together by joints and ligaments, grows with the increase that is from God."</w:t>
      </w:r>
    </w:p>
    <w:p w14:paraId="15C189F1" w14:textId="77777777" w:rsidR="00DD3CD7" w:rsidRDefault="00DD3CD7">
      <w:r>
        <w:t>• Acts 16:10: "Now after he had seen the vision, immediately we sought to go to Macedonia, concluding that the Lord had called us to preach the gospel to them."</w:t>
      </w:r>
    </w:p>
    <w:p w14:paraId="3CD5B2CD" w14:textId="77777777" w:rsidR="00DD3CD7" w:rsidRDefault="00DD3CD7">
      <w:r>
        <w:t>• 1 Corinthians 2:16: "For 'who has known the mind of the LORD that he may instruct Him?' But we have the mind of Christ."</w:t>
      </w:r>
    </w:p>
    <w:p w14:paraId="6D392A8D" w14:textId="77777777" w:rsidR="00DD3CD7" w:rsidRDefault="00DD3CD7"/>
    <w:p w14:paraId="45225962" w14:textId="77777777" w:rsidR="00DD3CD7" w:rsidRPr="00DD3CD7" w:rsidRDefault="00DD3CD7">
      <w:pPr>
        <w:rPr>
          <w:b/>
        </w:rPr>
      </w:pPr>
      <w:r w:rsidRPr="00DD3CD7">
        <w:rPr>
          <w:b/>
        </w:rPr>
        <w:t>7. Other Relevant Insights</w:t>
      </w:r>
    </w:p>
    <w:p w14:paraId="51CBEFAC" w14:textId="77777777" w:rsidR="00DD3CD7" w:rsidRDefault="00DD3CD7">
      <w:r>
        <w:t>• In the Septuagint, symbibazo is highly associated with divine instruction (such as in Exodus 4:12, Judges 13:8, and Psalm 32:8). This dual heritage of meaning—both "knitting together" and "instructing"—highlights that the ultimate bond of the church is not merely emotional compatibility, but a shared instruction in the truth of God. Sound doctrine and mutual love are the dual strands that knit the church together.</w:t>
      </w:r>
    </w:p>
    <w:p w14:paraId="17B688FB" w14:textId="77777777" w:rsidR="00DD3CD7" w:rsidRDefault="00DD3CD7"/>
    <w:p w14:paraId="50B1C373" w14:textId="77777777" w:rsidR="00DD3CD7" w:rsidRPr="00DD3CD7" w:rsidRDefault="00DD3CD7">
      <w:pPr>
        <w:rPr>
          <w:b/>
        </w:rPr>
      </w:pPr>
      <w:r w:rsidRPr="00DD3CD7">
        <w:rPr>
          <w:b/>
        </w:rPr>
        <w:t>8. References</w:t>
      </w:r>
    </w:p>
    <w:p w14:paraId="4EA3EA71" w14:textId="77777777" w:rsidR="00DD3CD7" w:rsidRDefault="00DD3CD7">
      <w:r>
        <w:t>• BDAG Greek-English Lexicon of the New Testament</w:t>
      </w:r>
    </w:p>
    <w:p w14:paraId="0165DED3" w14:textId="77777777" w:rsidR="00DD3CD7" w:rsidRDefault="00DD3CD7">
      <w:r>
        <w:t>• Thayer's Greek-English Lexicon of the New Testament</w:t>
      </w:r>
    </w:p>
    <w:p w14:paraId="3C21FC1A" w14:textId="77777777" w:rsidR="00DD3CD7" w:rsidRDefault="00DD3CD7">
      <w:r>
        <w:t>• Theological Dictionary of the New Testament</w:t>
      </w:r>
    </w:p>
    <w:p w14:paraId="7ED134CE" w14:textId="77777777" w:rsidR="00DD3CD7" w:rsidRDefault="00DD3CD7">
      <w:r>
        <w:t>• Vine's Expository Dictionary of New Testament Words</w:t>
      </w:r>
    </w:p>
    <w:p w14:paraId="3AE3B374" w14:textId="77777777" w:rsidR="004C5552" w:rsidRDefault="00DD3CD7">
      <w:r>
        <w:t>• The Complete Word Study Dictionary: New Testament</w:t>
      </w:r>
    </w:p>
    <w:sectPr w:rsidR="004C5552">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D3CD7"/>
    <w:rsid w:val="00017747"/>
    <w:rsid w:val="00023A4A"/>
    <w:rsid w:val="0006763F"/>
    <w:rsid w:val="000C53AC"/>
    <w:rsid w:val="00146083"/>
    <w:rsid w:val="001B2D17"/>
    <w:rsid w:val="002058F7"/>
    <w:rsid w:val="00224809"/>
    <w:rsid w:val="002357B1"/>
    <w:rsid w:val="002464EB"/>
    <w:rsid w:val="00273F8C"/>
    <w:rsid w:val="00285674"/>
    <w:rsid w:val="00286CCE"/>
    <w:rsid w:val="002A2E4C"/>
    <w:rsid w:val="002C392D"/>
    <w:rsid w:val="002C632B"/>
    <w:rsid w:val="002D6D54"/>
    <w:rsid w:val="003141AA"/>
    <w:rsid w:val="003D195F"/>
    <w:rsid w:val="003E37AC"/>
    <w:rsid w:val="00404543"/>
    <w:rsid w:val="0040649C"/>
    <w:rsid w:val="004516F5"/>
    <w:rsid w:val="00462794"/>
    <w:rsid w:val="004C5552"/>
    <w:rsid w:val="004D27A9"/>
    <w:rsid w:val="00521E68"/>
    <w:rsid w:val="0057165E"/>
    <w:rsid w:val="00594655"/>
    <w:rsid w:val="005E6C17"/>
    <w:rsid w:val="0062363D"/>
    <w:rsid w:val="00637AF7"/>
    <w:rsid w:val="0068296A"/>
    <w:rsid w:val="006B520A"/>
    <w:rsid w:val="006D562B"/>
    <w:rsid w:val="006F7E0F"/>
    <w:rsid w:val="00707F07"/>
    <w:rsid w:val="00722DFD"/>
    <w:rsid w:val="00723C8B"/>
    <w:rsid w:val="00793F45"/>
    <w:rsid w:val="00795E5C"/>
    <w:rsid w:val="008355B6"/>
    <w:rsid w:val="00955C8C"/>
    <w:rsid w:val="00996458"/>
    <w:rsid w:val="009C5D02"/>
    <w:rsid w:val="00A13A16"/>
    <w:rsid w:val="00A34ACA"/>
    <w:rsid w:val="00AE095C"/>
    <w:rsid w:val="00AF1749"/>
    <w:rsid w:val="00B5256D"/>
    <w:rsid w:val="00BC7A2F"/>
    <w:rsid w:val="00BF2A14"/>
    <w:rsid w:val="00BF3376"/>
    <w:rsid w:val="00C54ADC"/>
    <w:rsid w:val="00CD5206"/>
    <w:rsid w:val="00CD5875"/>
    <w:rsid w:val="00D4513C"/>
    <w:rsid w:val="00D64377"/>
    <w:rsid w:val="00D72761"/>
    <w:rsid w:val="00D82B4E"/>
    <w:rsid w:val="00D90D97"/>
    <w:rsid w:val="00DD3CD7"/>
    <w:rsid w:val="00DD7A15"/>
    <w:rsid w:val="00E125AE"/>
    <w:rsid w:val="00E15FED"/>
    <w:rsid w:val="00E22019"/>
    <w:rsid w:val="00E27618"/>
    <w:rsid w:val="00E91AF3"/>
    <w:rsid w:val="00E962D1"/>
    <w:rsid w:val="00F27C22"/>
    <w:rsid w:val="00F37C9A"/>
    <w:rsid w:val="00FB2E5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5278387"/>
  <w15:chartTrackingRefBased/>
  <w15:docId w15:val="{54FCB4D9-F669-4EA0-8BF0-58D68438F3A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D5206"/>
  </w:style>
  <w:style w:type="paragraph" w:styleId="Heading1">
    <w:name w:val="heading 1"/>
    <w:basedOn w:val="Normal"/>
    <w:next w:val="Normal"/>
    <w:link w:val="Heading1Char"/>
    <w:autoRedefine/>
    <w:uiPriority w:val="9"/>
    <w:qFormat/>
    <w:rsid w:val="00285674"/>
    <w:pPr>
      <w:keepNext/>
      <w:keepLines/>
      <w:spacing w:before="360" w:after="80"/>
      <w:outlineLvl w:val="0"/>
    </w:pPr>
    <w:rPr>
      <w:rFonts w:asciiTheme="majorHAnsi" w:eastAsiaTheme="majorEastAsia" w:hAnsiTheme="majorHAnsi" w:cstheme="majorBidi"/>
      <w:b/>
      <w:sz w:val="32"/>
      <w:szCs w:val="40"/>
    </w:rPr>
  </w:style>
  <w:style w:type="paragraph" w:styleId="Heading2">
    <w:name w:val="heading 2"/>
    <w:basedOn w:val="Normal"/>
    <w:next w:val="Normal"/>
    <w:link w:val="Heading2Char"/>
    <w:autoRedefine/>
    <w:uiPriority w:val="9"/>
    <w:unhideWhenUsed/>
    <w:qFormat/>
    <w:rsid w:val="00285674"/>
    <w:pPr>
      <w:keepNext/>
      <w:keepLines/>
      <w:spacing w:before="160" w:after="80"/>
      <w:outlineLvl w:val="1"/>
    </w:pPr>
    <w:rPr>
      <w:rFonts w:asciiTheme="majorHAnsi" w:eastAsiaTheme="majorEastAsia" w:hAnsiTheme="majorHAnsi" w:cstheme="majorBidi"/>
      <w:b/>
      <w:color w:val="000000" w:themeColor="text1"/>
      <w:sz w:val="28"/>
      <w:szCs w:val="32"/>
    </w:rPr>
  </w:style>
  <w:style w:type="paragraph" w:styleId="Heading3">
    <w:name w:val="heading 3"/>
    <w:basedOn w:val="Normal"/>
    <w:next w:val="Normal"/>
    <w:link w:val="Heading3Char"/>
    <w:autoRedefine/>
    <w:uiPriority w:val="9"/>
    <w:unhideWhenUsed/>
    <w:qFormat/>
    <w:rsid w:val="00285674"/>
    <w:pPr>
      <w:keepNext/>
      <w:keepLines/>
      <w:spacing w:before="160" w:after="80"/>
      <w:outlineLvl w:val="2"/>
    </w:pPr>
    <w:rPr>
      <w:rFonts w:eastAsiaTheme="majorEastAsia" w:cstheme="majorBidi"/>
      <w:b/>
      <w:color w:val="000000" w:themeColor="text1"/>
      <w:szCs w:val="28"/>
    </w:rPr>
  </w:style>
  <w:style w:type="paragraph" w:styleId="Heading4">
    <w:name w:val="heading 4"/>
    <w:basedOn w:val="Normal"/>
    <w:next w:val="Normal"/>
    <w:link w:val="Heading4Char"/>
    <w:autoRedefine/>
    <w:uiPriority w:val="9"/>
    <w:semiHidden/>
    <w:unhideWhenUsed/>
    <w:qFormat/>
    <w:rsid w:val="00285674"/>
    <w:pPr>
      <w:keepNext/>
      <w:keepLines/>
      <w:spacing w:before="80" w:after="40"/>
      <w:outlineLvl w:val="3"/>
    </w:pPr>
    <w:rPr>
      <w:rFonts w:eastAsiaTheme="majorEastAsia" w:cstheme="majorBidi"/>
      <w:b/>
      <w:i/>
      <w:iCs/>
      <w:color w:val="000000" w:themeColor="text1"/>
    </w:rPr>
  </w:style>
  <w:style w:type="paragraph" w:styleId="Heading5">
    <w:name w:val="heading 5"/>
    <w:basedOn w:val="Normal"/>
    <w:next w:val="Normal"/>
    <w:link w:val="Heading5Char"/>
    <w:autoRedefine/>
    <w:uiPriority w:val="9"/>
    <w:semiHidden/>
    <w:unhideWhenUsed/>
    <w:qFormat/>
    <w:rsid w:val="00285674"/>
    <w:pPr>
      <w:keepNext/>
      <w:keepLines/>
      <w:spacing w:before="80" w:after="40"/>
      <w:outlineLvl w:val="4"/>
    </w:pPr>
    <w:rPr>
      <w:rFonts w:eastAsiaTheme="majorEastAsia" w:cstheme="majorBidi"/>
      <w:color w:val="2E74B5" w:themeColor="accent1" w:themeShade="BF"/>
    </w:rPr>
  </w:style>
  <w:style w:type="paragraph" w:styleId="Heading6">
    <w:name w:val="heading 6"/>
    <w:basedOn w:val="Normal"/>
    <w:next w:val="Normal"/>
    <w:link w:val="Heading6Char"/>
    <w:uiPriority w:val="9"/>
    <w:semiHidden/>
    <w:unhideWhenUsed/>
    <w:qFormat/>
    <w:rsid w:val="00DD3CD7"/>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DD3CD7"/>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DD3CD7"/>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DD3CD7"/>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85674"/>
    <w:rPr>
      <w:rFonts w:asciiTheme="majorHAnsi" w:eastAsiaTheme="majorEastAsia" w:hAnsiTheme="majorHAnsi" w:cstheme="majorBidi"/>
      <w:b/>
      <w:sz w:val="32"/>
      <w:szCs w:val="40"/>
    </w:rPr>
  </w:style>
  <w:style w:type="character" w:customStyle="1" w:styleId="Heading2Char">
    <w:name w:val="Heading 2 Char"/>
    <w:basedOn w:val="DefaultParagraphFont"/>
    <w:link w:val="Heading2"/>
    <w:uiPriority w:val="9"/>
    <w:rsid w:val="00285674"/>
    <w:rPr>
      <w:rFonts w:asciiTheme="majorHAnsi" w:eastAsiaTheme="majorEastAsia" w:hAnsiTheme="majorHAnsi" w:cstheme="majorBidi"/>
      <w:b/>
      <w:color w:val="000000" w:themeColor="text1"/>
      <w:sz w:val="28"/>
      <w:szCs w:val="32"/>
    </w:rPr>
  </w:style>
  <w:style w:type="character" w:customStyle="1" w:styleId="Heading3Char">
    <w:name w:val="Heading 3 Char"/>
    <w:basedOn w:val="DefaultParagraphFont"/>
    <w:link w:val="Heading3"/>
    <w:uiPriority w:val="9"/>
    <w:rsid w:val="00285674"/>
    <w:rPr>
      <w:rFonts w:eastAsiaTheme="majorEastAsia" w:cstheme="majorBidi"/>
      <w:b/>
      <w:color w:val="000000" w:themeColor="text1"/>
      <w:szCs w:val="28"/>
    </w:rPr>
  </w:style>
  <w:style w:type="character" w:customStyle="1" w:styleId="Heading4Char">
    <w:name w:val="Heading 4 Char"/>
    <w:basedOn w:val="DefaultParagraphFont"/>
    <w:link w:val="Heading4"/>
    <w:uiPriority w:val="9"/>
    <w:semiHidden/>
    <w:rsid w:val="00285674"/>
    <w:rPr>
      <w:rFonts w:eastAsiaTheme="majorEastAsia" w:cstheme="majorBidi"/>
      <w:b/>
      <w:i/>
      <w:iCs/>
      <w:color w:val="000000" w:themeColor="text1"/>
    </w:rPr>
  </w:style>
  <w:style w:type="character" w:customStyle="1" w:styleId="Heading5Char">
    <w:name w:val="Heading 5 Char"/>
    <w:basedOn w:val="DefaultParagraphFont"/>
    <w:link w:val="Heading5"/>
    <w:uiPriority w:val="9"/>
    <w:semiHidden/>
    <w:rsid w:val="00285674"/>
    <w:rPr>
      <w:rFonts w:eastAsiaTheme="majorEastAsia" w:cstheme="majorBidi"/>
      <w:color w:val="2E74B5" w:themeColor="accent1" w:themeShade="BF"/>
    </w:rPr>
  </w:style>
  <w:style w:type="character" w:customStyle="1" w:styleId="Heading6Char">
    <w:name w:val="Heading 6 Char"/>
    <w:basedOn w:val="DefaultParagraphFont"/>
    <w:link w:val="Heading6"/>
    <w:uiPriority w:val="9"/>
    <w:semiHidden/>
    <w:rsid w:val="00DD3CD7"/>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DD3CD7"/>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DD3CD7"/>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DD3CD7"/>
    <w:rPr>
      <w:rFonts w:eastAsiaTheme="majorEastAsia" w:cstheme="majorBidi"/>
      <w:color w:val="272727" w:themeColor="text1" w:themeTint="D8"/>
    </w:rPr>
  </w:style>
  <w:style w:type="paragraph" w:styleId="Title">
    <w:name w:val="Title"/>
    <w:basedOn w:val="Normal"/>
    <w:next w:val="Normal"/>
    <w:link w:val="TitleChar"/>
    <w:uiPriority w:val="10"/>
    <w:qFormat/>
    <w:rsid w:val="00DD3CD7"/>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DD3CD7"/>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DD3CD7"/>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DD3CD7"/>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DD3CD7"/>
    <w:pPr>
      <w:spacing w:before="160"/>
      <w:jc w:val="center"/>
    </w:pPr>
    <w:rPr>
      <w:i/>
      <w:iCs/>
      <w:color w:val="404040" w:themeColor="text1" w:themeTint="BF"/>
    </w:rPr>
  </w:style>
  <w:style w:type="character" w:customStyle="1" w:styleId="QuoteChar">
    <w:name w:val="Quote Char"/>
    <w:basedOn w:val="DefaultParagraphFont"/>
    <w:link w:val="Quote"/>
    <w:uiPriority w:val="29"/>
    <w:rsid w:val="00DD3CD7"/>
    <w:rPr>
      <w:i/>
      <w:iCs/>
      <w:color w:val="404040" w:themeColor="text1" w:themeTint="BF"/>
    </w:rPr>
  </w:style>
  <w:style w:type="paragraph" w:styleId="ListParagraph">
    <w:name w:val="List Paragraph"/>
    <w:basedOn w:val="Normal"/>
    <w:uiPriority w:val="34"/>
    <w:qFormat/>
    <w:rsid w:val="00DD3CD7"/>
    <w:pPr>
      <w:ind w:left="720"/>
      <w:contextualSpacing/>
    </w:pPr>
  </w:style>
  <w:style w:type="character" w:styleId="IntenseEmphasis">
    <w:name w:val="Intense Emphasis"/>
    <w:basedOn w:val="DefaultParagraphFont"/>
    <w:uiPriority w:val="21"/>
    <w:qFormat/>
    <w:rsid w:val="00DD3CD7"/>
    <w:rPr>
      <w:i/>
      <w:iCs/>
      <w:color w:val="2E74B5" w:themeColor="accent1" w:themeShade="BF"/>
    </w:rPr>
  </w:style>
  <w:style w:type="paragraph" w:styleId="IntenseQuote">
    <w:name w:val="Intense Quote"/>
    <w:basedOn w:val="Normal"/>
    <w:next w:val="Normal"/>
    <w:link w:val="IntenseQuoteChar"/>
    <w:uiPriority w:val="30"/>
    <w:qFormat/>
    <w:rsid w:val="00DD3CD7"/>
    <w:pPr>
      <w:pBdr>
        <w:top w:val="single" w:sz="4" w:space="10" w:color="2E74B5" w:themeColor="accent1" w:themeShade="BF"/>
        <w:bottom w:val="single" w:sz="4" w:space="10" w:color="2E74B5" w:themeColor="accent1" w:themeShade="BF"/>
      </w:pBdr>
      <w:spacing w:before="360" w:after="360"/>
      <w:ind w:left="864" w:right="864"/>
      <w:jc w:val="center"/>
    </w:pPr>
    <w:rPr>
      <w:i/>
      <w:iCs/>
      <w:color w:val="2E74B5" w:themeColor="accent1" w:themeShade="BF"/>
    </w:rPr>
  </w:style>
  <w:style w:type="character" w:customStyle="1" w:styleId="IntenseQuoteChar">
    <w:name w:val="Intense Quote Char"/>
    <w:basedOn w:val="DefaultParagraphFont"/>
    <w:link w:val="IntenseQuote"/>
    <w:uiPriority w:val="30"/>
    <w:rsid w:val="00DD3CD7"/>
    <w:rPr>
      <w:i/>
      <w:iCs/>
      <w:color w:val="2E74B5" w:themeColor="accent1" w:themeShade="BF"/>
    </w:rPr>
  </w:style>
  <w:style w:type="character" w:styleId="IntenseReference">
    <w:name w:val="Intense Reference"/>
    <w:basedOn w:val="DefaultParagraphFont"/>
    <w:uiPriority w:val="32"/>
    <w:qFormat/>
    <w:rsid w:val="00DD3CD7"/>
    <w:rPr>
      <w:b/>
      <w:bCs/>
      <w:smallCaps/>
      <w:color w:val="2E74B5"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1</Pages>
  <Words>848</Words>
  <Characters>4411</Characters>
  <Application>Microsoft Office Word</Application>
  <DocSecurity>0</DocSecurity>
  <Lines>84</Lines>
  <Paragraphs>46</Paragraphs>
  <ScaleCrop>false</ScaleCrop>
  <Company/>
  <LinksUpToDate>false</LinksUpToDate>
  <CharactersWithSpaces>5213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Michael Teague</dc:creator>
  <cp:keywords/>
  <dc:description/>
  <cp:lastModifiedBy>Michael Teague</cp:lastModifiedBy>
  <cp:revision>1</cp:revision>
  <dcterms:created xsi:type="dcterms:W3CDTF">2026-08-13T01:21:00Z</dcterms:created>
  <dcterms:modified xsi:type="dcterms:W3CDTF">2026-08-13T01:21:00Z</dcterms:modified>
</cp:coreProperties>
</file>