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B6EB" w14:textId="77777777" w:rsidR="007F6701" w:rsidRPr="007F6701" w:rsidRDefault="007F6701">
      <w:pPr>
        <w:rPr>
          <w:b/>
        </w:rPr>
      </w:pPr>
      <w:r w:rsidRPr="007F6701">
        <w:rPr>
          <w:b/>
        </w:rPr>
        <w:t>GROWTH - ( auxēsis , Strong's G838 )</w:t>
      </w:r>
    </w:p>
    <w:p w14:paraId="69D8D602" w14:textId="77777777" w:rsidR="007F6701" w:rsidRDefault="007F6701">
      <w:r w:rsidRPr="007F6701">
        <w:rPr>
          <w:b/>
        </w:rPr>
        <w:t>Summary:</w:t>
      </w:r>
    </w:p>
    <w:p w14:paraId="646AAE4D" w14:textId="77777777" w:rsidR="007F6701" w:rsidRDefault="007F6701">
      <w:r>
        <w:t>The Greek noun auxēsis denotes organic growth, increase, or development. In the New Testament, it is used exclusively to describe the spiritual maturity and corporate advancement of the church as the body of Christ. This growth is not merely a matter of numerical expansion or organizational efficiency; rather, it is a living, supernatural development that originates in Christ the Head and flows through every interconnected member as they function together in love.</w:t>
      </w:r>
    </w:p>
    <w:p w14:paraId="01A167D2" w14:textId="77777777" w:rsidR="007F6701" w:rsidRDefault="007F6701"/>
    <w:p w14:paraId="50F83EE9" w14:textId="77777777" w:rsidR="007F6701" w:rsidRDefault="007F6701">
      <w:r w:rsidRPr="007F6701">
        <w:rPr>
          <w:b/>
        </w:rPr>
        <w:t>Full Study:</w:t>
      </w:r>
    </w:p>
    <w:p w14:paraId="30BFB079" w14:textId="77777777" w:rsidR="007F6701" w:rsidRDefault="007F6701"/>
    <w:p w14:paraId="27EC5C22" w14:textId="77777777" w:rsidR="007F6701" w:rsidRPr="007F6701" w:rsidRDefault="007F6701">
      <w:pPr>
        <w:rPr>
          <w:b/>
        </w:rPr>
      </w:pPr>
      <w:r w:rsidRPr="007F6701">
        <w:rPr>
          <w:b/>
        </w:rPr>
        <w:t xml:space="preserve"> 1. Word Picture / Background</w:t>
      </w:r>
    </w:p>
    <w:p w14:paraId="2EFFFFEC" w14:textId="77777777" w:rsidR="007F6701" w:rsidRDefault="007F6701">
      <w:r>
        <w:t xml:space="preserve">The word auxēsis derives from the verb auxanō, which means to grow or increase. In classical Greek and ancient medical texts, auxēsis was regularly employed to describe the biological growth of plants, animals, and the human body. It represents the natural, gradual, and healthy development of a living organism from infancy to full maturity. </w:t>
      </w:r>
    </w:p>
    <w:p w14:paraId="4A91B0E5" w14:textId="77777777" w:rsidR="007F6701" w:rsidRDefault="007F6701"/>
    <w:p w14:paraId="66EB0A1A" w14:textId="77777777" w:rsidR="007F6701" w:rsidRDefault="007F6701">
      <w:r>
        <w:t xml:space="preserve">Unlike the construction of a building, which occurs by externally piling up dead materials like stone and mortar, auxēsis describes an internal, life-driven expansion. It evokes the picture of a healthy body where muscles, bones, and organs grow in perfect proportion to one another, driven by an inward principle of life. </w:t>
      </w:r>
    </w:p>
    <w:p w14:paraId="3C1A09A7" w14:textId="77777777" w:rsidR="007F6701" w:rsidRDefault="007F6701"/>
    <w:p w14:paraId="346FDDF9" w14:textId="77777777" w:rsidR="007F6701" w:rsidRPr="007F6701" w:rsidRDefault="007F6701">
      <w:pPr>
        <w:rPr>
          <w:b/>
        </w:rPr>
      </w:pPr>
      <w:r w:rsidRPr="007F6701">
        <w:rPr>
          <w:b/>
        </w:rPr>
        <w:t xml:space="preserve"> 2. Meaning / Lexical Definition</w:t>
      </w:r>
    </w:p>
    <w:p w14:paraId="7DBA9851" w14:textId="77777777" w:rsidR="007F6701" w:rsidRDefault="007F6701">
      <w:r>
        <w:t xml:space="preserve">The noun auxēsis means growth, increase, or enlargement. It refers both to the process of growing and the resulting state of maturity. </w:t>
      </w:r>
    </w:p>
    <w:p w14:paraId="0F492BCA" w14:textId="77777777" w:rsidR="007F6701" w:rsidRDefault="007F6701"/>
    <w:p w14:paraId="0525D8A7" w14:textId="77777777" w:rsidR="007F6701" w:rsidRDefault="007F6701">
      <w:r>
        <w:t>In the Greco-Roman world, the term could refer to the growth of a kingdom's power, the increase of wealth, or the rhetorical amplification of an argument. In the New Testament, however, the word is elevated to describe the spiritual and relational maturity of the Christian community. It represents the progressive realization of the church's divine potential as it becomes more like Christ.</w:t>
      </w:r>
    </w:p>
    <w:p w14:paraId="35F8D6F3" w14:textId="77777777" w:rsidR="007F6701" w:rsidRDefault="007F6701"/>
    <w:p w14:paraId="09E647AC" w14:textId="77777777" w:rsidR="007F6701" w:rsidRPr="007F6701" w:rsidRDefault="007F6701">
      <w:pPr>
        <w:rPr>
          <w:b/>
        </w:rPr>
      </w:pPr>
      <w:r w:rsidRPr="007F6701">
        <w:rPr>
          <w:b/>
        </w:rPr>
        <w:t xml:space="preserve"> 3. Usage and Word Pictures</w:t>
      </w:r>
    </w:p>
    <w:p w14:paraId="5DDDD12A" w14:textId="77777777" w:rsidR="007F6701" w:rsidRDefault="007F6701">
      <w:r>
        <w:t xml:space="preserve">The term auxēsis appears only twice in the New Testament (Ephesians 4:16 and Colossians 2:19). In both occurrences, the apostle Paul pairs it with the metaphor of the church as a physical body connected to Christ as the Head. </w:t>
      </w:r>
    </w:p>
    <w:p w14:paraId="30CD7A2A" w14:textId="77777777" w:rsidR="007F6701" w:rsidRDefault="007F6701"/>
    <w:p w14:paraId="56AD2518" w14:textId="77777777" w:rsidR="007F6701" w:rsidRDefault="007F6701">
      <w:r>
        <w:t>This creates a vivid, anatomical word picture. The church is depicted as a complex, living organism. Just as a human body relies on joints, ligaments, and nerves to distribute nutrients and coordinate movement, the church relies on the spiritual connections between its members to facilitate healthy development. The growth is not individualistic; it is a shared, corporate reality where the health of the whole depends on the proper functioning of each interconnected part.</w:t>
      </w:r>
    </w:p>
    <w:p w14:paraId="5FF1439C" w14:textId="77777777" w:rsidR="007F6701" w:rsidRDefault="007F6701"/>
    <w:p w14:paraId="320C4AB0" w14:textId="77777777" w:rsidR="007F6701" w:rsidRPr="007F6701" w:rsidRDefault="007F6701">
      <w:pPr>
        <w:rPr>
          <w:b/>
        </w:rPr>
      </w:pPr>
      <w:r w:rsidRPr="007F6701">
        <w:rPr>
          <w:b/>
        </w:rPr>
        <w:t xml:space="preserve"> 4. Theological Implications</w:t>
      </w:r>
    </w:p>
    <w:p w14:paraId="5D56C7EA" w14:textId="77777777" w:rsidR="007F6701" w:rsidRDefault="007F6701">
      <w:r>
        <w:t>Several key theological truths are anchored in the use of auxēsis:</w:t>
      </w:r>
    </w:p>
    <w:p w14:paraId="4DE9C363" w14:textId="77777777" w:rsidR="007F6701" w:rsidRDefault="007F6701">
      <w:r>
        <w:t>• Christ is the Source: Genuine spiritual growth does not originate from human strategies, programs, or efforts. It comes directly from Christ, who is the Head. Without vital union with Him, the body cannot experience auxēsis.</w:t>
      </w:r>
    </w:p>
    <w:p w14:paraId="7201DA13" w14:textId="77777777" w:rsidR="007F6701" w:rsidRDefault="007F6701">
      <w:r>
        <w:t>• Growth is Relational: Corporate maturity requires mutual interdependence. Paul emphasizes that the body is "joined and knit together." Spiritual isolation halts spiritual development. We grow together, or we do not grow at all.</w:t>
      </w:r>
    </w:p>
    <w:p w14:paraId="194C441D" w14:textId="77777777" w:rsidR="007F6701" w:rsidRDefault="007F6701">
      <w:r>
        <w:t>• The Instrument is Love: The ultimate environment for this growth is love (agape). Love acts as the circulatory system of the body, ensuring that spiritual gifts and service are administered in a way that builds up rather than tears down.</w:t>
      </w:r>
    </w:p>
    <w:p w14:paraId="60B43265" w14:textId="77777777" w:rsidR="007F6701" w:rsidRDefault="007F6701"/>
    <w:p w14:paraId="6451D073" w14:textId="77777777" w:rsidR="007F6701" w:rsidRPr="007F6701" w:rsidRDefault="007F6701">
      <w:pPr>
        <w:rPr>
          <w:b/>
        </w:rPr>
      </w:pPr>
      <w:r w:rsidRPr="007F6701">
        <w:rPr>
          <w:b/>
        </w:rPr>
        <w:t xml:space="preserve"> 5. Contextual Nuance in the Passage</w:t>
      </w:r>
    </w:p>
    <w:p w14:paraId="4A71C83D" w14:textId="77777777" w:rsidR="007F6701" w:rsidRDefault="007F6701">
      <w:r>
        <w:t xml:space="preserve">In Ephesians 4:16, the context is the unity and maturity of the church. Christ has gifted the church with leaders (apostles, prophets, evangelists, pastors, and teachers) to equip the saints for ministry. </w:t>
      </w:r>
    </w:p>
    <w:p w14:paraId="612C6623" w14:textId="77777777" w:rsidR="007F6701" w:rsidRDefault="007F6701"/>
    <w:p w14:paraId="2FE58A75" w14:textId="77777777" w:rsidR="007F6701" w:rsidRDefault="007F6701">
      <w:r>
        <w:t>The nuance of auxēsis in this verse highlights the relationship between the individual and the corporate body. The "growth of the body" occurs "according to the effective working by which every part does its share." This means that the spiritual growth of the local church is directly tied to the active service of every individual member. When one member fails to function, the overall auxēsis of the body is hindered. Furthermore, this growth has a specific direction: it is "for the edifying of itself in love." The goal of this growth is structural stability, spiritual depth, and Christlike character.</w:t>
      </w:r>
    </w:p>
    <w:p w14:paraId="7B27CB0D" w14:textId="77777777" w:rsidR="007F6701" w:rsidRDefault="007F6701"/>
    <w:p w14:paraId="2BF02D94" w14:textId="77777777" w:rsidR="007F6701" w:rsidRPr="007F6701" w:rsidRDefault="007F6701">
      <w:pPr>
        <w:rPr>
          <w:b/>
        </w:rPr>
      </w:pPr>
      <w:r w:rsidRPr="007F6701">
        <w:rPr>
          <w:b/>
        </w:rPr>
        <w:t xml:space="preserve"> 6. Key Uses in Other Verses (NKJV)</w:t>
      </w:r>
    </w:p>
    <w:p w14:paraId="6C5A750C" w14:textId="77777777" w:rsidR="007F6701" w:rsidRDefault="007F6701">
      <w:r>
        <w:t>• Colossians 2:19: "...and not holding fast to the Head, from whom all the body, nourished and knit together by joints and ligaments, grows with the growth that is from God."</w:t>
      </w:r>
    </w:p>
    <w:p w14:paraId="44DE8557" w14:textId="77777777" w:rsidR="007F6701" w:rsidRDefault="007F6701"/>
    <w:p w14:paraId="60EDED48" w14:textId="77777777" w:rsidR="007F6701" w:rsidRPr="007F6701" w:rsidRDefault="007F6701">
      <w:pPr>
        <w:rPr>
          <w:b/>
        </w:rPr>
      </w:pPr>
      <w:r w:rsidRPr="007F6701">
        <w:rPr>
          <w:b/>
        </w:rPr>
        <w:t xml:space="preserve"> 7. Other Relevant Insights</w:t>
      </w:r>
    </w:p>
    <w:p w14:paraId="2338B07F" w14:textId="77777777" w:rsidR="007F6701" w:rsidRDefault="007F6701">
      <w:r>
        <w:t xml:space="preserve">A profound literary and theological tension exists in how Paul mixes his metaphors in Ephesians 4:16. He combines the biological metaphor of "growth" (auxēsis) with the architectural metaphor of "building up" or "edifying" (oikodomē). </w:t>
      </w:r>
    </w:p>
    <w:p w14:paraId="014C04C2" w14:textId="77777777" w:rsidR="007F6701" w:rsidRDefault="007F6701"/>
    <w:p w14:paraId="141F17BA" w14:textId="77777777" w:rsidR="007F6701" w:rsidRDefault="007F6701">
      <w:r>
        <w:t xml:space="preserve">Strictly speaking, buildings do not grow biologically, and bodies are not built like masonry. By weaving these two concepts together, Paul demonstrates that the church is a unique, supernatural entity. It has the solid, structured stability of a temple, yet it possesses the dynamic, organic life of a growing body. </w:t>
      </w:r>
    </w:p>
    <w:p w14:paraId="66E860B4" w14:textId="77777777" w:rsidR="007F6701" w:rsidRDefault="007F6701"/>
    <w:p w14:paraId="60298DF6" w14:textId="77777777" w:rsidR="007F6701" w:rsidRPr="007F6701" w:rsidRDefault="007F6701">
      <w:pPr>
        <w:rPr>
          <w:b/>
        </w:rPr>
      </w:pPr>
      <w:r w:rsidRPr="007F6701">
        <w:rPr>
          <w:b/>
        </w:rPr>
        <w:t xml:space="preserve"> 8. References</w:t>
      </w:r>
    </w:p>
    <w:p w14:paraId="41AA4906" w14:textId="77777777" w:rsidR="007F6701" w:rsidRDefault="007F6701">
      <w:r>
        <w:t>• BDAG, s.v. "α</w:t>
      </w:r>
      <w:r>
        <w:rPr>
          <w:rFonts w:ascii="Arial" w:hAnsi="Arial" w:cs="Arial"/>
        </w:rPr>
        <w:t>ὔ</w:t>
      </w:r>
      <w:r>
        <w:t>ξησις"</w:t>
      </w:r>
    </w:p>
    <w:p w14:paraId="3832D655" w14:textId="77777777" w:rsidR="007F6701" w:rsidRDefault="007F6701">
      <w:r>
        <w:t>• TDNT, 1:517-519</w:t>
      </w:r>
    </w:p>
    <w:p w14:paraId="10FEEFC3" w14:textId="77777777" w:rsidR="007F6701" w:rsidRDefault="007F6701">
      <w:r>
        <w:t>• Vine's Expository Dictionary of New Testament Words</w:t>
      </w:r>
    </w:p>
    <w:p w14:paraId="5BE56440" w14:textId="77777777" w:rsidR="007F6701" w:rsidRDefault="007F6701">
      <w:r>
        <w:t>• Thayer's Greek-English Lexicon</w:t>
      </w:r>
    </w:p>
    <w:p w14:paraId="518D026A" w14:textId="0A43E097" w:rsidR="004C5552" w:rsidRDefault="007F6701">
      <w:r>
        <w:t>• Liddell and Scott,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670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FFE0"/>
  <w15:chartTrackingRefBased/>
  <w15:docId w15:val="{E51CAF5D-44D3-4A53-8925-EB2EB5FE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01"/>
    <w:rPr>
      <w:rFonts w:eastAsiaTheme="majorEastAsia" w:cstheme="majorBidi"/>
      <w:color w:val="272727" w:themeColor="text1" w:themeTint="D8"/>
    </w:rPr>
  </w:style>
  <w:style w:type="paragraph" w:styleId="Title">
    <w:name w:val="Title"/>
    <w:basedOn w:val="Normal"/>
    <w:next w:val="Normal"/>
    <w:link w:val="TitleChar"/>
    <w:uiPriority w:val="10"/>
    <w:qFormat/>
    <w:rsid w:val="007F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01"/>
    <w:pPr>
      <w:spacing w:before="160"/>
      <w:jc w:val="center"/>
    </w:pPr>
    <w:rPr>
      <w:i/>
      <w:iCs/>
      <w:color w:val="404040" w:themeColor="text1" w:themeTint="BF"/>
    </w:rPr>
  </w:style>
  <w:style w:type="character" w:customStyle="1" w:styleId="QuoteChar">
    <w:name w:val="Quote Char"/>
    <w:basedOn w:val="DefaultParagraphFont"/>
    <w:link w:val="Quote"/>
    <w:uiPriority w:val="29"/>
    <w:rsid w:val="007F6701"/>
    <w:rPr>
      <w:i/>
      <w:iCs/>
      <w:color w:val="404040" w:themeColor="text1" w:themeTint="BF"/>
    </w:rPr>
  </w:style>
  <w:style w:type="paragraph" w:styleId="ListParagraph">
    <w:name w:val="List Paragraph"/>
    <w:basedOn w:val="Normal"/>
    <w:uiPriority w:val="34"/>
    <w:qFormat/>
    <w:rsid w:val="007F6701"/>
    <w:pPr>
      <w:ind w:left="720"/>
      <w:contextualSpacing/>
    </w:pPr>
  </w:style>
  <w:style w:type="character" w:styleId="IntenseEmphasis">
    <w:name w:val="Intense Emphasis"/>
    <w:basedOn w:val="DefaultParagraphFont"/>
    <w:uiPriority w:val="21"/>
    <w:qFormat/>
    <w:rsid w:val="007F6701"/>
    <w:rPr>
      <w:i/>
      <w:iCs/>
      <w:color w:val="2E74B5" w:themeColor="accent1" w:themeShade="BF"/>
    </w:rPr>
  </w:style>
  <w:style w:type="paragraph" w:styleId="IntenseQuote">
    <w:name w:val="Intense Quote"/>
    <w:basedOn w:val="Normal"/>
    <w:next w:val="Normal"/>
    <w:link w:val="IntenseQuoteChar"/>
    <w:uiPriority w:val="30"/>
    <w:qFormat/>
    <w:rsid w:val="007F67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6701"/>
    <w:rPr>
      <w:i/>
      <w:iCs/>
      <w:color w:val="2E74B5" w:themeColor="accent1" w:themeShade="BF"/>
    </w:rPr>
  </w:style>
  <w:style w:type="character" w:styleId="IntenseReference">
    <w:name w:val="Intense Reference"/>
    <w:basedOn w:val="DefaultParagraphFont"/>
    <w:uiPriority w:val="32"/>
    <w:qFormat/>
    <w:rsid w:val="007F67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4321</Characters>
  <Application>Microsoft Office Word</Application>
  <DocSecurity>0</DocSecurity>
  <Lines>83</Lines>
  <Paragraphs>45</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