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62C66" w14:textId="77777777" w:rsidR="002448C2" w:rsidRPr="002448C2" w:rsidRDefault="002448C2">
      <w:pPr>
        <w:rPr>
          <w:b/>
        </w:rPr>
      </w:pPr>
      <w:r w:rsidRPr="002448C2">
        <w:rPr>
          <w:b/>
        </w:rPr>
        <w:t>IGNORANCE - (agnoia, Strong's G52)</w:t>
      </w:r>
    </w:p>
    <w:p w14:paraId="1641FAB5" w14:textId="77777777" w:rsidR="002448C2" w:rsidRDefault="002448C2">
      <w:r w:rsidRPr="002448C2">
        <w:rPr>
          <w:b/>
        </w:rPr>
        <w:t>Summary:</w:t>
      </w:r>
    </w:p>
    <w:p w14:paraId="7C3BA753" w14:textId="77777777" w:rsidR="002448C2" w:rsidRDefault="002448C2">
      <w:r>
        <w:t xml:space="preserve">The word agnoia refers to a lack of knowledge, perception, or moral understanding, specifically regarding spiritual and divine truth. In Ephesians 4:18, it denotes far more than a simple, innocent lack of intellectual information. Instead, it describes a willful, culpable blindness of the soul. This self-inflicted spiritual darkness stems from a hardened heart, leading to a state of moral insensitivity that actively alienates a person from the life of God. </w:t>
      </w:r>
    </w:p>
    <w:p w14:paraId="178F167D" w14:textId="77777777" w:rsidR="002448C2" w:rsidRDefault="002448C2"/>
    <w:p w14:paraId="675E6C49" w14:textId="77777777" w:rsidR="002448C2" w:rsidRDefault="002448C2">
      <w:r w:rsidRPr="002448C2">
        <w:rPr>
          <w:b/>
        </w:rPr>
        <w:t>Full Study:</w:t>
      </w:r>
    </w:p>
    <w:p w14:paraId="2C6D132C" w14:textId="77777777" w:rsidR="002448C2" w:rsidRDefault="002448C2"/>
    <w:p w14:paraId="6F8552FA" w14:textId="77777777" w:rsidR="002448C2" w:rsidRPr="002448C2" w:rsidRDefault="002448C2">
      <w:pPr>
        <w:rPr>
          <w:b/>
        </w:rPr>
      </w:pPr>
      <w:r w:rsidRPr="002448C2">
        <w:rPr>
          <w:b/>
        </w:rPr>
        <w:t>1. Word Picture / Background</w:t>
      </w:r>
    </w:p>
    <w:p w14:paraId="68CD3269" w14:textId="77777777" w:rsidR="002448C2" w:rsidRDefault="002448C2">
      <w:r>
        <w:t xml:space="preserve">The word agnoia is formed by combining the negative prefix a- ("not" or "without") with the verb noeo ("to perceive, understand, or use the mind"). Literally, it carries the sense of "non-perception" or "want of understanding." </w:t>
      </w:r>
    </w:p>
    <w:p w14:paraId="2313CE12" w14:textId="77777777" w:rsidR="002448C2" w:rsidRDefault="002448C2">
      <w:r>
        <w:t>In ancient classical Greek, the term often referred to a simple mistake, an oversight, or an involuntary lack of information. However, in the Septuagint (the Greek translation of the Old Testament) and the New Testament, agnoia takes on a distinct moral and theological weight. It shifts from describing an empty head to describing a closed mind and a rebellious heart. It is not a passive victim of circumstances, but an active rejection of light, representing a state where the soul is blind to the obvious reality of God.</w:t>
      </w:r>
    </w:p>
    <w:p w14:paraId="49D55FE8" w14:textId="77777777" w:rsidR="002448C2" w:rsidRDefault="002448C2"/>
    <w:p w14:paraId="19CD192E" w14:textId="77777777" w:rsidR="002448C2" w:rsidRPr="002448C2" w:rsidRDefault="002448C2">
      <w:pPr>
        <w:rPr>
          <w:b/>
        </w:rPr>
      </w:pPr>
      <w:r w:rsidRPr="002448C2">
        <w:rPr>
          <w:b/>
        </w:rPr>
        <w:t>2. Meaning / Lexical Definition</w:t>
      </w:r>
    </w:p>
    <w:p w14:paraId="6C4BC1A4" w14:textId="77777777" w:rsidR="002448C2" w:rsidRDefault="002448C2">
      <w:r>
        <w:t>The primary definition of agnoia is a state of ignorance, lack of knowledge, or lack of discernment. In biblical contexts, it refers specifically to:</w:t>
      </w:r>
    </w:p>
    <w:p w14:paraId="315098CE" w14:textId="77777777" w:rsidR="002448C2" w:rsidRDefault="002448C2">
      <w:r>
        <w:t>• A lack of knowledge regarding God, His will, and His moral demands.</w:t>
      </w:r>
    </w:p>
    <w:p w14:paraId="7C02E3C9" w14:textId="77777777" w:rsidR="002448C2" w:rsidRDefault="002448C2">
      <w:r>
        <w:t>• A spiritual blindness or moral insensitivity that leads to sin.</w:t>
      </w:r>
    </w:p>
    <w:p w14:paraId="15E984C4" w14:textId="77777777" w:rsidR="002448C2" w:rsidRDefault="002448C2">
      <w:r>
        <w:t>• A willful disregard of truth that results in spiritual alienation and judgment.</w:t>
      </w:r>
    </w:p>
    <w:p w14:paraId="3A9718AA" w14:textId="77777777" w:rsidR="002448C2" w:rsidRDefault="002448C2"/>
    <w:p w14:paraId="5199F3D8" w14:textId="77777777" w:rsidR="002448C2" w:rsidRPr="002448C2" w:rsidRDefault="002448C2">
      <w:pPr>
        <w:rPr>
          <w:b/>
        </w:rPr>
      </w:pPr>
      <w:r w:rsidRPr="002448C2">
        <w:rPr>
          <w:b/>
        </w:rPr>
        <w:t>3. Usage and Word Pictures</w:t>
      </w:r>
    </w:p>
    <w:p w14:paraId="1A2C8741" w14:textId="77777777" w:rsidR="002448C2" w:rsidRDefault="002448C2">
      <w:r>
        <w:t xml:space="preserve">Scripture paints a vivid picture of agnoia as a dark veil over the mind. It is not that the light of God is unavailable or hidden; rather, the spiritual faculty of sight has been shut down. </w:t>
      </w:r>
    </w:p>
    <w:p w14:paraId="394D7DAA" w14:textId="77777777" w:rsidR="002448C2" w:rsidRDefault="002448C2">
      <w:r>
        <w:t>This ignorance is intimately connected to the heart. It is a condition where the mind has been darkened because the moral compass is broken. Instead of seeking truth, the person in agnoia wanders in the dark, stumbling over moral realities because they lack the spiritual eyes to see.</w:t>
      </w:r>
    </w:p>
    <w:p w14:paraId="6CDAAD4F" w14:textId="77777777" w:rsidR="002448C2" w:rsidRDefault="002448C2"/>
    <w:p w14:paraId="1C37A5A4" w14:textId="77777777" w:rsidR="002448C2" w:rsidRPr="002448C2" w:rsidRDefault="002448C2">
      <w:pPr>
        <w:rPr>
          <w:b/>
        </w:rPr>
      </w:pPr>
      <w:r w:rsidRPr="002448C2">
        <w:rPr>
          <w:b/>
        </w:rPr>
        <w:t>4. Theological Implications</w:t>
      </w:r>
    </w:p>
    <w:p w14:paraId="1DDA3476" w14:textId="77777777" w:rsidR="002448C2" w:rsidRDefault="002448C2">
      <w:r>
        <w:t xml:space="preserve">In biblical theology, ignorance is rarely an excuse that absolves guilt. </w:t>
      </w:r>
    </w:p>
    <w:p w14:paraId="571B48F7" w14:textId="77777777" w:rsidR="002448C2" w:rsidRDefault="002448C2">
      <w:r>
        <w:t>• In the Old Testament sacrificial system, sacrifices were required even for "sins of ignorance" (Leviticus 4). Ignorance did not erase the offense; it still required the shedding of blood to make atonement.</w:t>
      </w:r>
    </w:p>
    <w:p w14:paraId="4CCB0B1D" w14:textId="77777777" w:rsidR="002448C2" w:rsidRDefault="002448C2">
      <w:r>
        <w:t>• In the New Testament, particularly in Paul's writings, spiritual ignorance is culpable. Humans are surrounded by the evidence of God’s power and divine nature in creation, yet they suppress the truth in unrighteousness (Romans 1:18-23).</w:t>
      </w:r>
    </w:p>
    <w:p w14:paraId="24763A25" w14:textId="77777777" w:rsidR="002448C2" w:rsidRDefault="002448C2">
      <w:r>
        <w:t>• Thus, agnoia is the tragic result of human rebellion. When humanity chooses to turn away from God, He gives them over to the natural consequence of their choice: a darkened mind that can no longer recognize truth, beauty, or holiness.</w:t>
      </w:r>
    </w:p>
    <w:p w14:paraId="66A1526A" w14:textId="77777777" w:rsidR="002448C2" w:rsidRDefault="002448C2"/>
    <w:p w14:paraId="55E39675" w14:textId="77777777" w:rsidR="002448C2" w:rsidRPr="002448C2" w:rsidRDefault="002448C2">
      <w:pPr>
        <w:rPr>
          <w:b/>
        </w:rPr>
      </w:pPr>
      <w:r w:rsidRPr="002448C2">
        <w:rPr>
          <w:b/>
        </w:rPr>
        <w:t>5. Contextual Nuance in the Passage</w:t>
      </w:r>
    </w:p>
    <w:p w14:paraId="170FDA34" w14:textId="77777777" w:rsidR="002448C2" w:rsidRDefault="002448C2">
      <w:r>
        <w:t xml:space="preserve">In Ephesians 4:17-18, Paul contrasts the holy walk of believers with the futile lifestyle of the surrounding Gentile world. He describes the Gentiles as walking "in the futility of their mind, having their understanding darkened." </w:t>
      </w:r>
    </w:p>
    <w:p w14:paraId="5632AC3F" w14:textId="77777777" w:rsidR="002448C2" w:rsidRDefault="002448C2">
      <w:r>
        <w:t xml:space="preserve">Paul then identifies the root cause of this darkened understanding: they are "alienated from the life of God, because of the ignorance [agnoia] that is in them, because of the blindness [hardness] of their heart." </w:t>
      </w:r>
    </w:p>
    <w:p w14:paraId="7106BEEE" w14:textId="77777777" w:rsidR="002448C2" w:rsidRDefault="002448C2">
      <w:r>
        <w:t>The word order and structure here are highly instructive:</w:t>
      </w:r>
    </w:p>
    <w:p w14:paraId="2AD7ACB2" w14:textId="77777777" w:rsidR="002448C2" w:rsidRDefault="002448C2">
      <w:r>
        <w:t>• The outermost symptom is a futile walk and dark understanding.</w:t>
      </w:r>
    </w:p>
    <w:p w14:paraId="2F08E26F" w14:textId="77777777" w:rsidR="002448C2" w:rsidRDefault="002448C2">
      <w:r>
        <w:t>• This is caused by alienation from God's life.</w:t>
      </w:r>
    </w:p>
    <w:p w14:paraId="02E397E4" w14:textId="77777777" w:rsidR="002448C2" w:rsidRDefault="002448C2">
      <w:r>
        <w:t>• The alienation is caused by the ignorance within them.</w:t>
      </w:r>
    </w:p>
    <w:p w14:paraId="7046B7F4" w14:textId="77777777" w:rsidR="002448C2" w:rsidRDefault="002448C2">
      <w:r>
        <w:t>• The ultimate source of this ignorance is the "blindness" or "hardness" (porosis) of their heart.</w:t>
      </w:r>
    </w:p>
    <w:p w14:paraId="640BF956" w14:textId="77777777" w:rsidR="002448C2" w:rsidRDefault="002448C2">
      <w:r>
        <w:t>Therefore, the agnoia in Ephesians 4:18 is not an intellectual deficit that can be cured by a university education. It is a spiritual disease. It is "in them" because they have hardened their hearts against God. They do not know God because they do not want to know God.</w:t>
      </w:r>
    </w:p>
    <w:p w14:paraId="3A69462A" w14:textId="77777777" w:rsidR="002448C2" w:rsidRDefault="002448C2"/>
    <w:p w14:paraId="73B57EA3" w14:textId="77777777" w:rsidR="002448C2" w:rsidRPr="002448C2" w:rsidRDefault="002448C2">
      <w:pPr>
        <w:rPr>
          <w:b/>
        </w:rPr>
      </w:pPr>
      <w:r w:rsidRPr="002448C2">
        <w:rPr>
          <w:b/>
        </w:rPr>
        <w:t>6. Key Uses in Other Verses (NKJV)</w:t>
      </w:r>
    </w:p>
    <w:p w14:paraId="14C83B10" w14:textId="77777777" w:rsidR="002448C2" w:rsidRDefault="002448C2">
      <w:r>
        <w:t>• Acts 3:17 – "Yet now, brethren, I know that you did it in ignorance, as did also your rulers." (Referring to the crucifixion of Christ; they lacked spiritual perception of who He was).</w:t>
      </w:r>
    </w:p>
    <w:p w14:paraId="608E946D" w14:textId="77777777" w:rsidR="002448C2" w:rsidRDefault="002448C2">
      <w:r>
        <w:t>• Acts 17:30 – "Truly, these times of ignorance God overlooked, but now commands all men everywhere to repent," (Referring to the pre-Christian era of Gentile idolatry).</w:t>
      </w:r>
    </w:p>
    <w:p w14:paraId="58E0FB9A" w14:textId="77777777" w:rsidR="002448C2" w:rsidRDefault="002448C2">
      <w:r>
        <w:t>• 1 Peter 1:14 – "as obedient children, not conforming yourselves to the former lusts, as in your ignorance;" (Describing the lifestyle of believers before they received the saving knowledge of Christ).</w:t>
      </w:r>
    </w:p>
    <w:p w14:paraId="4A213343" w14:textId="77777777" w:rsidR="002448C2" w:rsidRDefault="002448C2"/>
    <w:p w14:paraId="76B875E4" w14:textId="77777777" w:rsidR="002448C2" w:rsidRPr="002448C2" w:rsidRDefault="002448C2">
      <w:pPr>
        <w:rPr>
          <w:b/>
        </w:rPr>
      </w:pPr>
      <w:r w:rsidRPr="002448C2">
        <w:rPr>
          <w:b/>
        </w:rPr>
        <w:t>7. Other Relevant Insights</w:t>
      </w:r>
    </w:p>
    <w:p w14:paraId="1D8FA2E4" w14:textId="77777777" w:rsidR="002448C2" w:rsidRDefault="002448C2">
      <w:r>
        <w:t>A helpful pastoral contrast can be made between agnoia (ignorance) and gnosis (knowledge). In Christ, believers are given the "knowledge of God" (epignosis), which brings light, life, and renewal. Conversely, the unbelieving world remains trapped in agnoia, which breeds moral insensitivity and ultimately leads to giving oneself over to licentiousness and uncleanness (Ephesians 4:19). The only cure for the darkness of agnoia is the renewing of the mind through the gospel of Jesus Christ.</w:t>
      </w:r>
    </w:p>
    <w:p w14:paraId="2A68D06F" w14:textId="77777777" w:rsidR="002448C2" w:rsidRDefault="002448C2"/>
    <w:p w14:paraId="1210F05E" w14:textId="77777777" w:rsidR="002448C2" w:rsidRPr="002448C2" w:rsidRDefault="002448C2">
      <w:pPr>
        <w:rPr>
          <w:b/>
        </w:rPr>
      </w:pPr>
      <w:r w:rsidRPr="002448C2">
        <w:rPr>
          <w:b/>
        </w:rPr>
        <w:t>8. References</w:t>
      </w:r>
    </w:p>
    <w:p w14:paraId="2EE208E9" w14:textId="77777777" w:rsidR="002448C2" w:rsidRDefault="002448C2">
      <w:r>
        <w:t>• BDAG Greek-English Lexicon of the New Testament</w:t>
      </w:r>
    </w:p>
    <w:p w14:paraId="307CA66A" w14:textId="77777777" w:rsidR="002448C2" w:rsidRDefault="002448C2">
      <w:r>
        <w:t>• Thayer's Greek-English Lexicon of the New Testament</w:t>
      </w:r>
    </w:p>
    <w:p w14:paraId="39090D32" w14:textId="77777777" w:rsidR="002448C2" w:rsidRDefault="002448C2">
      <w:r>
        <w:t>• Theological Dictionary of the New Testament (TDNT)</w:t>
      </w:r>
    </w:p>
    <w:p w14:paraId="2B4C0517" w14:textId="77777777" w:rsidR="002448C2" w:rsidRDefault="002448C2">
      <w:r>
        <w:t>• Vine's Expository Dictionary of New Testament Words</w:t>
      </w:r>
    </w:p>
    <w:p w14:paraId="1E6C199A" w14:textId="77777777" w:rsidR="004C5552" w:rsidRDefault="002448C2">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8C2"/>
    <w:rsid w:val="00017747"/>
    <w:rsid w:val="00023A4A"/>
    <w:rsid w:val="0006763F"/>
    <w:rsid w:val="000C53AC"/>
    <w:rsid w:val="00146083"/>
    <w:rsid w:val="001B2D17"/>
    <w:rsid w:val="002058F7"/>
    <w:rsid w:val="00224809"/>
    <w:rsid w:val="002357B1"/>
    <w:rsid w:val="002448C2"/>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09433"/>
  <w15:chartTrackingRefBased/>
  <w15:docId w15:val="{1E1225F8-665E-45BA-A65C-613D4C5AB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4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4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8C2"/>
    <w:rPr>
      <w:rFonts w:eastAsiaTheme="majorEastAsia" w:cstheme="majorBidi"/>
      <w:color w:val="272727" w:themeColor="text1" w:themeTint="D8"/>
    </w:rPr>
  </w:style>
  <w:style w:type="paragraph" w:styleId="Title">
    <w:name w:val="Title"/>
    <w:basedOn w:val="Normal"/>
    <w:next w:val="Normal"/>
    <w:link w:val="TitleChar"/>
    <w:uiPriority w:val="10"/>
    <w:qFormat/>
    <w:rsid w:val="00244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8C2"/>
    <w:pPr>
      <w:spacing w:before="160"/>
      <w:jc w:val="center"/>
    </w:pPr>
    <w:rPr>
      <w:i/>
      <w:iCs/>
      <w:color w:val="404040" w:themeColor="text1" w:themeTint="BF"/>
    </w:rPr>
  </w:style>
  <w:style w:type="character" w:customStyle="1" w:styleId="QuoteChar">
    <w:name w:val="Quote Char"/>
    <w:basedOn w:val="DefaultParagraphFont"/>
    <w:link w:val="Quote"/>
    <w:uiPriority w:val="29"/>
    <w:rsid w:val="002448C2"/>
    <w:rPr>
      <w:i/>
      <w:iCs/>
      <w:color w:val="404040" w:themeColor="text1" w:themeTint="BF"/>
    </w:rPr>
  </w:style>
  <w:style w:type="paragraph" w:styleId="ListParagraph">
    <w:name w:val="List Paragraph"/>
    <w:basedOn w:val="Normal"/>
    <w:uiPriority w:val="34"/>
    <w:qFormat/>
    <w:rsid w:val="002448C2"/>
    <w:pPr>
      <w:ind w:left="720"/>
      <w:contextualSpacing/>
    </w:pPr>
  </w:style>
  <w:style w:type="character" w:styleId="IntenseEmphasis">
    <w:name w:val="Intense Emphasis"/>
    <w:basedOn w:val="DefaultParagraphFont"/>
    <w:uiPriority w:val="21"/>
    <w:qFormat/>
    <w:rsid w:val="002448C2"/>
    <w:rPr>
      <w:i/>
      <w:iCs/>
      <w:color w:val="2E74B5" w:themeColor="accent1" w:themeShade="BF"/>
    </w:rPr>
  </w:style>
  <w:style w:type="paragraph" w:styleId="IntenseQuote">
    <w:name w:val="Intense Quote"/>
    <w:basedOn w:val="Normal"/>
    <w:next w:val="Normal"/>
    <w:link w:val="IntenseQuoteChar"/>
    <w:uiPriority w:val="30"/>
    <w:qFormat/>
    <w:rsid w:val="002448C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48C2"/>
    <w:rPr>
      <w:i/>
      <w:iCs/>
      <w:color w:val="2E74B5" w:themeColor="accent1" w:themeShade="BF"/>
    </w:rPr>
  </w:style>
  <w:style w:type="character" w:styleId="IntenseReference">
    <w:name w:val="Intense Reference"/>
    <w:basedOn w:val="DefaultParagraphFont"/>
    <w:uiPriority w:val="32"/>
    <w:qFormat/>
    <w:rsid w:val="002448C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883</Words>
  <Characters>4595</Characters>
  <Application>Microsoft Office Word</Application>
  <DocSecurity>0</DocSecurity>
  <Lines>88</Lines>
  <Paragraphs>48</Paragraphs>
  <ScaleCrop>false</ScaleCrop>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2026-08-13T01:21:00Z</dcterms:modified>
</cp:coreProperties>
</file>