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413E" w14:textId="77777777" w:rsidR="00BF4100" w:rsidRPr="00BF4100" w:rsidRDefault="00BF4100">
      <w:pPr>
        <w:rPr>
          <w:b/>
        </w:rPr>
      </w:pPr>
      <w:r w:rsidRPr="00BF4100">
        <w:rPr>
          <w:b/>
        </w:rPr>
        <w:t>LOVE - ( agapē, Strong's G26 )</w:t>
      </w:r>
    </w:p>
    <w:p w14:paraId="23776B64" w14:textId="77777777" w:rsidR="00BF4100" w:rsidRDefault="00BF4100">
      <w:r w:rsidRPr="00BF4100">
        <w:rPr>
          <w:b/>
        </w:rPr>
        <w:t>Summary:</w:t>
      </w:r>
    </w:p>
    <w:p w14:paraId="3FE32189" w14:textId="77777777" w:rsidR="00BF4100" w:rsidRDefault="00BF4100">
      <w:r>
        <w:t>The Greek noun agapē refers to the highest form of love—a selfless, sacrificial, and volitional commitment to seek the ultimate good of another. Unlike love based on emotion, mutual attraction, or personal merit, agapē is anchored in the will and characterized by action. In the New Testament, it represents the very nature of God’s love for humanity and serves as the defining mark of the Christian community. In Ephesians 4:2, agapē is the essential atmosphere and motivating force that enables believers to bear with one another’s imperfections, maintaining the unity of the Spirit in the bond of peace.</w:t>
      </w:r>
    </w:p>
    <w:p w14:paraId="5F629A9D" w14:textId="77777777" w:rsidR="00BF4100" w:rsidRDefault="00BF4100"/>
    <w:p w14:paraId="765FEEE9" w14:textId="77777777" w:rsidR="00BF4100" w:rsidRDefault="00BF4100">
      <w:r w:rsidRPr="00BF4100">
        <w:rPr>
          <w:b/>
        </w:rPr>
        <w:t>Full Study:</w:t>
      </w:r>
    </w:p>
    <w:p w14:paraId="6E1CD95E" w14:textId="77777777" w:rsidR="00BF4100" w:rsidRDefault="00BF4100"/>
    <w:p w14:paraId="1ECEE784" w14:textId="77777777" w:rsidR="00BF4100" w:rsidRPr="00BF4100" w:rsidRDefault="00BF4100">
      <w:pPr>
        <w:rPr>
          <w:b/>
        </w:rPr>
      </w:pPr>
      <w:r w:rsidRPr="00BF4100">
        <w:rPr>
          <w:b/>
        </w:rPr>
        <w:t xml:space="preserve"> 1. Word Picture / Background</w:t>
      </w:r>
    </w:p>
    <w:p w14:paraId="08AC431B" w14:textId="77777777" w:rsidR="00BF4100" w:rsidRDefault="00BF4100">
      <w:r>
        <w:t xml:space="preserve">In classical, pre-Christian Greek literature, agapē and its verb form agapaō were relatively uncommon and carried a somewhat thin, colorless meaning, often denoting a general preference, fondness, or satisfaction. Secular writers preferred eros (passionate, romantic desire) or philia (warm, brotherly affection). However, the writers of the New Testament, under the inspiration of the Holy Spirit, seized this neglected word and infused it with a radically new, heavy-weight theological meaning. They used it to describe the unique, unconditional, self-giving love of God—a love that gives without expecting return, values the unworthy, and sacrifices for the hostile. </w:t>
      </w:r>
    </w:p>
    <w:p w14:paraId="63E6B330" w14:textId="77777777" w:rsidR="00BF4100" w:rsidRDefault="00BF4100"/>
    <w:p w14:paraId="3B3994BB" w14:textId="77777777" w:rsidR="00BF4100" w:rsidRPr="00BF4100" w:rsidRDefault="00BF4100">
      <w:pPr>
        <w:rPr>
          <w:b/>
        </w:rPr>
      </w:pPr>
      <w:r w:rsidRPr="00BF4100">
        <w:rPr>
          <w:b/>
        </w:rPr>
        <w:t xml:space="preserve"> 2. Meaning / Lexical Definition</w:t>
      </w:r>
    </w:p>
    <w:p w14:paraId="38C89F4A" w14:textId="77777777" w:rsidR="00BF4100" w:rsidRDefault="00BF4100">
      <w:r>
        <w:t>• Agapē is benevolent, active goodwill. It is a love of deliberate choice and commitment, rather than emotional impulse. It is not defined by the worthiness or attractiveness of the recipient, but by the character of the one who loves. Key lexical aspects include:</w:t>
      </w:r>
    </w:p>
    <w:p w14:paraId="54BE8DBD" w14:textId="77777777" w:rsidR="00BF4100" w:rsidRDefault="00BF4100">
      <w:r>
        <w:t>• Unconditional Commitment: It continues to love even when the recipient is unresponsive, ungrateful, or hostile.</w:t>
      </w:r>
    </w:p>
    <w:p w14:paraId="78F4638A" w14:textId="77777777" w:rsidR="00BF4100" w:rsidRDefault="00BF4100">
      <w:r>
        <w:t>• Volitional Action: It is driven by the intellect and the will rather than shifting feelings. It is something one chooses to do.</w:t>
      </w:r>
    </w:p>
    <w:p w14:paraId="18FF5FDD" w14:textId="77777777" w:rsidR="00BF4100" w:rsidRDefault="00BF4100">
      <w:r>
        <w:t>• Sacrificial Giving: It is inherently self-sacrificing, seeking the highest spiritual and practical good of the other person, regardless of the personal cost.</w:t>
      </w:r>
    </w:p>
    <w:p w14:paraId="56B81DA0" w14:textId="77777777" w:rsidR="00BF4100" w:rsidRDefault="00BF4100"/>
    <w:p w14:paraId="180FA80F" w14:textId="77777777" w:rsidR="00BF4100" w:rsidRPr="00BF4100" w:rsidRDefault="00BF4100">
      <w:pPr>
        <w:rPr>
          <w:b/>
        </w:rPr>
      </w:pPr>
      <w:r w:rsidRPr="00BF4100">
        <w:rPr>
          <w:b/>
        </w:rPr>
        <w:t xml:space="preserve"> 3. Usage and Word Pictures</w:t>
      </w:r>
    </w:p>
    <w:p w14:paraId="72812BE8" w14:textId="77777777" w:rsidR="00BF4100" w:rsidRDefault="00BF4100">
      <w:r>
        <w:t>Unlike philia (friendship) which requires a mutual bond, agapē can operate unilaterally. The New Testament uses agapē to paint vivid pictures of the Christian life:</w:t>
      </w:r>
    </w:p>
    <w:p w14:paraId="692C793F" w14:textId="77777777" w:rsidR="00BF4100" w:rsidRDefault="00BF4100">
      <w:r>
        <w:t>• The Boundless Outpouring: Romans 5:5 describes agapē as being "poured out in our hearts by the Holy Spirit." It is not a trickle, but a flood of divine affection that saturates the believer's life.</w:t>
      </w:r>
    </w:p>
    <w:p w14:paraId="7EE51FAC" w14:textId="77777777" w:rsidR="00BF4100" w:rsidRDefault="00BF4100">
      <w:r>
        <w:t>• The Perfect Bond: Colossians 3:14 calls agapē the "bond of perfection," picturing it as a belt or sash that holds all other Christian virtues together in perfect harmony.</w:t>
      </w:r>
    </w:p>
    <w:p w14:paraId="1A3D0389" w14:textId="77777777" w:rsidR="00BF4100" w:rsidRDefault="00BF4100">
      <w:r>
        <w:t>• The Action-Verb: In 1 Corinthians 13, agapē is described almost entirely using active verbs (it suffers long, it does not envy, it does not parade itself). Love is not merely a feeling; it is what love does.</w:t>
      </w:r>
    </w:p>
    <w:p w14:paraId="475988F0" w14:textId="77777777" w:rsidR="00BF4100" w:rsidRDefault="00BF4100"/>
    <w:p w14:paraId="5166D482" w14:textId="77777777" w:rsidR="00BF4100" w:rsidRPr="00BF4100" w:rsidRDefault="00BF4100">
      <w:pPr>
        <w:rPr>
          <w:b/>
        </w:rPr>
      </w:pPr>
      <w:r w:rsidRPr="00BF4100">
        <w:rPr>
          <w:b/>
        </w:rPr>
        <w:t xml:space="preserve"> 4. Theological Implications</w:t>
      </w:r>
    </w:p>
    <w:p w14:paraId="4308AEB6" w14:textId="77777777" w:rsidR="00BF4100" w:rsidRDefault="00BF4100">
      <w:r>
        <w:t>• Agapē is central to the New Testament's revelation of God's character and the believer's identity:</w:t>
      </w:r>
    </w:p>
    <w:p w14:paraId="331D9C2B" w14:textId="77777777" w:rsidR="00BF4100" w:rsidRDefault="00BF4100">
      <w:r>
        <w:t>• The Essence of God: The Scripture declares that "God is love" (1 John 4:8). Agapē is not just an attribute of God; it is the very essence of His being.</w:t>
      </w:r>
    </w:p>
    <w:p w14:paraId="2DA33E96" w14:textId="77777777" w:rsidR="00BF4100" w:rsidRDefault="00BF4100">
      <w:r>
        <w:t>• The Motivation of Redemption: The incarnation and crucifixion of Jesus Christ are the ultimate demonstrations of agapē (John 3:16; Romans 5:8).</w:t>
      </w:r>
    </w:p>
    <w:p w14:paraId="4CE6D309" w14:textId="77777777" w:rsidR="00BF4100" w:rsidRDefault="00BF4100">
      <w:r>
        <w:t>• The Fruit of the Spirit: True agapē is not a natural human capability. It is the primary fruit produced by the indwelling Holy Spirit in the life of a believer (Galatians 5:22).</w:t>
      </w:r>
    </w:p>
    <w:p w14:paraId="0F75D5EE" w14:textId="77777777" w:rsidR="00BF4100" w:rsidRDefault="00BF4100">
      <w:r>
        <w:t>• The Great Commandment: Believers are commanded to love God and one another with this same sacrificial love, serving as the primary visible evidence of their discipleship (John 13:35).</w:t>
      </w:r>
    </w:p>
    <w:p w14:paraId="3475C475" w14:textId="77777777" w:rsidR="00BF4100" w:rsidRDefault="00BF4100"/>
    <w:p w14:paraId="5570246D" w14:textId="77777777" w:rsidR="00BF4100" w:rsidRPr="00BF4100" w:rsidRDefault="00BF4100">
      <w:pPr>
        <w:rPr>
          <w:b/>
        </w:rPr>
      </w:pPr>
      <w:r w:rsidRPr="00BF4100">
        <w:rPr>
          <w:b/>
        </w:rPr>
        <w:t xml:space="preserve"> 5. Contextual Nuance in the Passage</w:t>
      </w:r>
    </w:p>
    <w:p w14:paraId="046B53E5" w14:textId="77777777" w:rsidR="00BF4100" w:rsidRDefault="00BF4100">
      <w:r>
        <w:t xml:space="preserve">In Ephesians 4:2, Paul appeals to believers to walk worthy of their high calling "with all lowliness and gentleness, with longsuffering, bearing with one another in love." </w:t>
      </w:r>
    </w:p>
    <w:p w14:paraId="148F7121" w14:textId="77777777" w:rsidR="00BF4100" w:rsidRDefault="00BF4100">
      <w:r>
        <w:t>• The Relational Buffer: Paul is addressing the practical realities of community life in the church. Believers come from diverse backgrounds and possess different personalities, which naturally leads to friction.</w:t>
      </w:r>
    </w:p>
    <w:p w14:paraId="08B5700F" w14:textId="77777777" w:rsidR="00BF4100" w:rsidRDefault="00BF4100">
      <w:r>
        <w:t>• The Power to Bear: The phrase "bearing with one another" (tolerating, putting up with, holding up) is impossible to sustain through human effort or mere politeness. Agapē is the supernatural buffer.</w:t>
      </w:r>
    </w:p>
    <w:p w14:paraId="32F4A8A9" w14:textId="77777777" w:rsidR="00BF4100" w:rsidRDefault="00BF4100">
      <w:r>
        <w:t>• The Soil of Unity: Agapē acts as the soil in which patience, humility, and gentleness grow. It chooses to overlook offenses, cover weaknesses, and actively pursue the restoration and spiritual maturity of fellow believers. Without agapē, efforts at outward unity quickly degenerate into cold legalism or fragile tolerance.</w:t>
      </w:r>
    </w:p>
    <w:p w14:paraId="189A8BD3" w14:textId="77777777" w:rsidR="00BF4100" w:rsidRDefault="00BF4100"/>
    <w:p w14:paraId="2DFA28E7" w14:textId="77777777" w:rsidR="00BF4100" w:rsidRPr="00BF4100" w:rsidRDefault="00BF4100">
      <w:pPr>
        <w:rPr>
          <w:b/>
        </w:rPr>
      </w:pPr>
      <w:r w:rsidRPr="00BF4100">
        <w:rPr>
          <w:b/>
        </w:rPr>
        <w:t xml:space="preserve"> 6. Key Uses in Other Verses (NKJV)</w:t>
      </w:r>
    </w:p>
    <w:p w14:paraId="2568A527" w14:textId="77777777" w:rsidR="00BF4100" w:rsidRDefault="00BF4100">
      <w:r>
        <w:t>• John 15:13 - "Greater love has no one than this, than to lay down one’s life for his friends."</w:t>
      </w:r>
    </w:p>
    <w:p w14:paraId="72BFDB16" w14:textId="77777777" w:rsidR="00BF4100" w:rsidRDefault="00BF4100">
      <w:r>
        <w:t>• Romans 5:8 - "But God demonstrates His own love toward us, in that while we were still sinners, Christ died for us."</w:t>
      </w:r>
    </w:p>
    <w:p w14:paraId="2EE10CF8" w14:textId="77777777" w:rsidR="00BF4100" w:rsidRDefault="00BF4100">
      <w:r>
        <w:t>• 1 Corinthians 13:1 - "Though I speak with the tongues of men and of angels, but have not love, I have become sounding brass or a clanging cymbal."</w:t>
      </w:r>
    </w:p>
    <w:p w14:paraId="4C8DDCD9" w14:textId="77777777" w:rsidR="00BF4100" w:rsidRDefault="00BF4100">
      <w:r>
        <w:t>• 1 John 4:18 - "There is no fear in love; but perfect love casts out fear..."</w:t>
      </w:r>
    </w:p>
    <w:p w14:paraId="312FBC7C" w14:textId="77777777" w:rsidR="00BF4100" w:rsidRDefault="00BF4100"/>
    <w:p w14:paraId="3FC16D4F" w14:textId="77777777" w:rsidR="00BF4100" w:rsidRPr="00BF4100" w:rsidRDefault="00BF4100">
      <w:pPr>
        <w:rPr>
          <w:b/>
        </w:rPr>
      </w:pPr>
      <w:r w:rsidRPr="00BF4100">
        <w:rPr>
          <w:b/>
        </w:rPr>
        <w:t xml:space="preserve"> 7. Other Relevant Insights</w:t>
      </w:r>
    </w:p>
    <w:p w14:paraId="029D38E7" w14:textId="77777777" w:rsidR="00BF4100" w:rsidRDefault="00BF4100">
      <w:r>
        <w:t>• A Pastoral Note on Ephesians 4:2: In preaching this text, it is crucial to emphasize that "bearing with one another in love" is not passive resignation or approving of sin. Rather, it is the active commitment to support and walk alongside difficult people in the body of Christ, seeking their spiritual growth while refusing to let personal annoyance break the fellowship.</w:t>
      </w:r>
    </w:p>
    <w:p w14:paraId="2DB50447" w14:textId="77777777" w:rsidR="00BF4100" w:rsidRDefault="00BF4100">
      <w:r>
        <w:t>• The Order of Virtues: Note the sequence in Ephesians 4:2. Lowliness (humility) and gentleness lead to longsuffering (patience), which expresses itself in bearing with one another, all of which is wrapped up in and motivated by agapē. Love is the crowning virtue that makes the others effective.</w:t>
      </w:r>
    </w:p>
    <w:p w14:paraId="70167F21" w14:textId="77777777" w:rsidR="00BF4100" w:rsidRDefault="00BF4100"/>
    <w:p w14:paraId="74AD7BB0" w14:textId="77777777" w:rsidR="00BF4100" w:rsidRPr="00BF4100" w:rsidRDefault="00BF4100">
      <w:pPr>
        <w:rPr>
          <w:b/>
        </w:rPr>
      </w:pPr>
      <w:r w:rsidRPr="00BF4100">
        <w:rPr>
          <w:b/>
        </w:rPr>
        <w:t xml:space="preserve"> 8. References</w:t>
      </w:r>
    </w:p>
    <w:p w14:paraId="45964A8C" w14:textId="77777777" w:rsidR="00BF4100" w:rsidRDefault="00BF4100">
      <w:r>
        <w:t>• BDAG, 3rd Edition, pp. 9-10</w:t>
      </w:r>
    </w:p>
    <w:p w14:paraId="48E7EA12" w14:textId="77777777" w:rsidR="00BF4100" w:rsidRDefault="00BF4100">
      <w:r>
        <w:t>• TDNT, Volume 1, pp. 21-55</w:t>
      </w:r>
    </w:p>
    <w:p w14:paraId="381187CD" w14:textId="77777777" w:rsidR="00BF4100" w:rsidRDefault="00BF4100">
      <w:r>
        <w:t>• Vine's Complete Expository Dictionary, pp. 381-383</w:t>
      </w:r>
    </w:p>
    <w:p w14:paraId="6169D4BD" w14:textId="1393A70E" w:rsidR="004C5552" w:rsidRDefault="00BF4100">
      <w:r>
        <w:t>• Zodhiates' Complete Word Study Dictionary: New Testament, pp. 58-62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4100"/>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BFF1"/>
  <w15:chartTrackingRefBased/>
  <w15:docId w15:val="{0B695160-3856-4950-BEC7-AA362601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4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4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100"/>
    <w:rPr>
      <w:rFonts w:eastAsiaTheme="majorEastAsia" w:cstheme="majorBidi"/>
      <w:color w:val="272727" w:themeColor="text1" w:themeTint="D8"/>
    </w:rPr>
  </w:style>
  <w:style w:type="paragraph" w:styleId="Title">
    <w:name w:val="Title"/>
    <w:basedOn w:val="Normal"/>
    <w:next w:val="Normal"/>
    <w:link w:val="TitleChar"/>
    <w:uiPriority w:val="10"/>
    <w:qFormat/>
    <w:rsid w:val="00BF4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100"/>
    <w:pPr>
      <w:spacing w:before="160"/>
      <w:jc w:val="center"/>
    </w:pPr>
    <w:rPr>
      <w:i/>
      <w:iCs/>
      <w:color w:val="404040" w:themeColor="text1" w:themeTint="BF"/>
    </w:rPr>
  </w:style>
  <w:style w:type="character" w:customStyle="1" w:styleId="QuoteChar">
    <w:name w:val="Quote Char"/>
    <w:basedOn w:val="DefaultParagraphFont"/>
    <w:link w:val="Quote"/>
    <w:uiPriority w:val="29"/>
    <w:rsid w:val="00BF4100"/>
    <w:rPr>
      <w:i/>
      <w:iCs/>
      <w:color w:val="404040" w:themeColor="text1" w:themeTint="BF"/>
    </w:rPr>
  </w:style>
  <w:style w:type="paragraph" w:styleId="ListParagraph">
    <w:name w:val="List Paragraph"/>
    <w:basedOn w:val="Normal"/>
    <w:uiPriority w:val="34"/>
    <w:qFormat/>
    <w:rsid w:val="00BF4100"/>
    <w:pPr>
      <w:ind w:left="720"/>
      <w:contextualSpacing/>
    </w:pPr>
  </w:style>
  <w:style w:type="character" w:styleId="IntenseEmphasis">
    <w:name w:val="Intense Emphasis"/>
    <w:basedOn w:val="DefaultParagraphFont"/>
    <w:uiPriority w:val="21"/>
    <w:qFormat/>
    <w:rsid w:val="00BF4100"/>
    <w:rPr>
      <w:i/>
      <w:iCs/>
      <w:color w:val="2E74B5" w:themeColor="accent1" w:themeShade="BF"/>
    </w:rPr>
  </w:style>
  <w:style w:type="paragraph" w:styleId="IntenseQuote">
    <w:name w:val="Intense Quote"/>
    <w:basedOn w:val="Normal"/>
    <w:next w:val="Normal"/>
    <w:link w:val="IntenseQuoteChar"/>
    <w:uiPriority w:val="30"/>
    <w:qFormat/>
    <w:rsid w:val="00BF41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4100"/>
    <w:rPr>
      <w:i/>
      <w:iCs/>
      <w:color w:val="2E74B5" w:themeColor="accent1" w:themeShade="BF"/>
    </w:rPr>
  </w:style>
  <w:style w:type="character" w:styleId="IntenseReference">
    <w:name w:val="Intense Reference"/>
    <w:basedOn w:val="DefaultParagraphFont"/>
    <w:uiPriority w:val="32"/>
    <w:qFormat/>
    <w:rsid w:val="00BF41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962</Words>
  <Characters>5006</Characters>
  <Application>Microsoft Office Word</Application>
  <DocSecurity>0</DocSecurity>
  <Lines>96</Lines>
  <Paragraphs>52</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2026-08-13T01:22:00Z</dcterms:modified>
</cp:coreProperties>
</file>