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4F41B" w14:textId="77777777" w:rsidR="001E1C50" w:rsidRPr="001E1C50" w:rsidRDefault="001E1C50">
      <w:pPr>
        <w:rPr>
          <w:b/>
        </w:rPr>
      </w:pPr>
      <w:r w:rsidRPr="001E1C50">
        <w:rPr>
          <w:b/>
        </w:rPr>
        <w:t>LONGSUFFERING - ( makrothymia , Strong's G3115 )</w:t>
      </w:r>
    </w:p>
    <w:p w14:paraId="5868B115" w14:textId="77777777" w:rsidR="001E1C50" w:rsidRDefault="001E1C50">
      <w:r w:rsidRPr="001E1C50">
        <w:rPr>
          <w:b/>
        </w:rPr>
        <w:t>Summary:</w:t>
      </w:r>
    </w:p>
    <w:p w14:paraId="5D10DF45" w14:textId="77777777" w:rsidR="001E1C50" w:rsidRDefault="001E1C50">
      <w:r>
        <w:t>• Makrothymia represents the capacity to endure delay, provocation, or suffering without giving way to anger, despair, or resentment. Often translated as "patience" or "longsuffering," it is a compound of makros (long) and thymos (temper, heat, or passion). It describes a self-restraint that refuses to retaliate hastily or give up hope when dealing with difficult people or trying circumstances. In the New Testament, it is both a divine attribute of God's patient endurance toward sinful humanity and a fruit of the Holy Spirit produced in believers to preserve unity in the church.</w:t>
      </w:r>
    </w:p>
    <w:p w14:paraId="4E6F9C7E" w14:textId="77777777" w:rsidR="001E1C50" w:rsidRDefault="001E1C50"/>
    <w:p w14:paraId="0B6301E6" w14:textId="77777777" w:rsidR="001E1C50" w:rsidRDefault="001E1C50">
      <w:r w:rsidRPr="001E1C50">
        <w:rPr>
          <w:b/>
        </w:rPr>
        <w:t>Full Study:</w:t>
      </w:r>
    </w:p>
    <w:p w14:paraId="45D44C81" w14:textId="77777777" w:rsidR="001E1C50" w:rsidRDefault="001E1C50"/>
    <w:p w14:paraId="027D95CA" w14:textId="77777777" w:rsidR="001E1C50" w:rsidRPr="001E1C50" w:rsidRDefault="001E1C50">
      <w:pPr>
        <w:rPr>
          <w:b/>
        </w:rPr>
      </w:pPr>
      <w:r w:rsidRPr="001E1C50">
        <w:rPr>
          <w:b/>
        </w:rPr>
        <w:t xml:space="preserve"> 1. Word Picture / Background</w:t>
      </w:r>
    </w:p>
    <w:p w14:paraId="3F95DACC" w14:textId="77777777" w:rsidR="001E1C50" w:rsidRDefault="001E1C50">
      <w:r>
        <w:t>• Makrothymia is derived from two Greek words: makros, meaning "long" or "far," and thymos, meaning "temper," "wrath," or "burning passion." Literally, it is "long-temperedness"—the opposite of being short-tempered (oxythymos). The underlying word picture is that of a fuse that takes a long time to burn before an explosion occurs, or a container that is slow to boil over. In ancient classical Greek, the word was rarely used in a positive sense, as the Greeks often viewed the refusal to take immediate revenge as a sign of weakness or cowardice. However, the New Testament elevates makrothymia to a major virtue, reframing it not as weakness, but as a powerful exercise of self-control and grace modeled by God Himself.</w:t>
      </w:r>
    </w:p>
    <w:p w14:paraId="216A79D4" w14:textId="77777777" w:rsidR="001E1C50" w:rsidRDefault="001E1C50"/>
    <w:p w14:paraId="37551AC9" w14:textId="77777777" w:rsidR="001E1C50" w:rsidRPr="001E1C50" w:rsidRDefault="001E1C50">
      <w:pPr>
        <w:rPr>
          <w:b/>
        </w:rPr>
      </w:pPr>
      <w:r w:rsidRPr="001E1C50">
        <w:rPr>
          <w:b/>
        </w:rPr>
        <w:t xml:space="preserve"> 2. Meaning / Lexical Definition</w:t>
      </w:r>
    </w:p>
    <w:p w14:paraId="228E7243" w14:textId="77777777" w:rsidR="001E1C50" w:rsidRDefault="001E1C50">
      <w:r>
        <w:t>The lexical core of makrothymia refers to patience, endurance, steadfastness, and longsuffering. It is the emotional and spiritual stamina that enables a person to bear with others' weaknesses, provocations, and faults over a long period without seeking vengeance or losing heart.</w:t>
      </w:r>
    </w:p>
    <w:p w14:paraId="3D566D37" w14:textId="77777777" w:rsidR="001E1C50" w:rsidRDefault="001E1C50">
      <w:r>
        <w:t>• Patience toward people: Unlike hypomone (which generally denotes endurance under difficult circumstances or trials), makrothymia specifically highlights patience, forbearance, and leniency toward difficult, aggravating, or hurtful people.</w:t>
      </w:r>
    </w:p>
    <w:p w14:paraId="57E44FE0" w14:textId="77777777" w:rsidR="001E1C50" w:rsidRDefault="001E1C50">
      <w:r>
        <w:t>• Delayed anger: It represents the state of emotional restraint where anger is intentionally delayed or suspended, giving the offending party time to reform or repent.</w:t>
      </w:r>
    </w:p>
    <w:p w14:paraId="5FD65C3F" w14:textId="77777777" w:rsidR="001E1C50" w:rsidRDefault="001E1C50">
      <w:r>
        <w:t>• Steadfastness of spirit: It is a persistent refusal to give up on people or yield to despondency in the face of ongoing relational friction.</w:t>
      </w:r>
    </w:p>
    <w:p w14:paraId="6929B034" w14:textId="77777777" w:rsidR="001E1C50" w:rsidRDefault="001E1C50"/>
    <w:p w14:paraId="3DA53B1C" w14:textId="77777777" w:rsidR="001E1C50" w:rsidRPr="001E1C50" w:rsidRDefault="001E1C50">
      <w:pPr>
        <w:rPr>
          <w:b/>
        </w:rPr>
      </w:pPr>
      <w:r w:rsidRPr="001E1C50">
        <w:rPr>
          <w:b/>
        </w:rPr>
        <w:t xml:space="preserve"> 3. Usage and Word Pictures</w:t>
      </w:r>
    </w:p>
    <w:p w14:paraId="5EC7257A" w14:textId="77777777" w:rsidR="001E1C50" w:rsidRDefault="001E1C50">
      <w:r>
        <w:t>The New Testament frequently uses makrothymia to contrast godly character with the natural human inclination toward quick-temperedness, retaliation, and division.</w:t>
      </w:r>
    </w:p>
    <w:p w14:paraId="562CAF98" w14:textId="77777777" w:rsidR="001E1C50" w:rsidRDefault="001E1C50">
      <w:r>
        <w:t>• The Divine Model: God is the ultimate exemplar of makrothymia. His patience with a rebellious world allows time for repentance rather than immediate judgment.</w:t>
      </w:r>
    </w:p>
    <w:p w14:paraId="57D9A730" w14:textId="77777777" w:rsidR="001E1C50" w:rsidRDefault="001E1C50">
      <w:r>
        <w:t>• Fruit of the Spirit: Galatians 5:22 lists makrothymia as a direct product of the indwelling Holy Spirit, indicating that this long-tempered nature is not a result of human willpower but of divine transformation.</w:t>
      </w:r>
    </w:p>
    <w:p w14:paraId="3E2E601E" w14:textId="77777777" w:rsidR="001E1C50" w:rsidRDefault="001E1C50">
      <w:r>
        <w:t>• The "Long Fuse": In pastoral application, the word acts as a vivid reminder that believers are to have "long fuses." Where the world ignites in instant anger and self-defense, the believer remains calm, absorbing the friction of human imperfection.</w:t>
      </w:r>
    </w:p>
    <w:p w14:paraId="316DEC3E" w14:textId="77777777" w:rsidR="001E1C50" w:rsidRDefault="001E1C50"/>
    <w:p w14:paraId="4170765A" w14:textId="77777777" w:rsidR="001E1C50" w:rsidRPr="001E1C50" w:rsidRDefault="001E1C50">
      <w:pPr>
        <w:rPr>
          <w:b/>
        </w:rPr>
      </w:pPr>
      <w:r w:rsidRPr="001E1C50">
        <w:rPr>
          <w:b/>
        </w:rPr>
        <w:t xml:space="preserve"> 4. Theological Implications</w:t>
      </w:r>
    </w:p>
    <w:p w14:paraId="4E71227C" w14:textId="77777777" w:rsidR="001E1C50" w:rsidRDefault="001E1C50">
      <w:r>
        <w:t>Theological significance of makrothymia lies in its reflection of God's character and the gospel.</w:t>
      </w:r>
    </w:p>
    <w:p w14:paraId="248A8228" w14:textId="77777777" w:rsidR="001E1C50" w:rsidRDefault="001E1C50">
      <w:r>
        <w:t>• A Communicable Attribute of God: God's longsuffering is the only reason humanity has not been consumed by His holy wrath. By demonstrating makrothymia, believers put God's own character on display to a watching world.</w:t>
      </w:r>
    </w:p>
    <w:p w14:paraId="0B346BCC" w14:textId="77777777" w:rsidR="001E1C50" w:rsidRDefault="001E1C50">
      <w:r>
        <w:t>• Gospel-Centered Relationships: Because believers have been the recipients of God's infinite makrothymia, they are morally and spiritually obligated to extend that same longsuffering to others. To refuse patience to a brother or sister is to fail to comprehend the scale of patience God has shown to us.</w:t>
      </w:r>
    </w:p>
    <w:p w14:paraId="2B55F345" w14:textId="77777777" w:rsidR="001E1C50" w:rsidRDefault="001E1C50">
      <w:r>
        <w:t>• Eschatological Hope: Makrothymia is linked to trust in God's ultimate justice. Because the believer knows that God will make all things right in His timing, there is no need to grasp for personal vengeance or control.</w:t>
      </w:r>
    </w:p>
    <w:p w14:paraId="2AA4BC35" w14:textId="77777777" w:rsidR="001E1C50" w:rsidRDefault="001E1C50"/>
    <w:p w14:paraId="620F917D" w14:textId="77777777" w:rsidR="001E1C50" w:rsidRPr="001E1C50" w:rsidRDefault="001E1C50">
      <w:pPr>
        <w:rPr>
          <w:b/>
        </w:rPr>
      </w:pPr>
      <w:r w:rsidRPr="001E1C50">
        <w:rPr>
          <w:b/>
        </w:rPr>
        <w:t xml:space="preserve"> 5. Contextual Nuance in the Passage</w:t>
      </w:r>
    </w:p>
    <w:p w14:paraId="3157F077" w14:textId="77777777" w:rsidR="001E1C50" w:rsidRDefault="001E1C50">
      <w:r>
        <w:t>In Ephesians 4:2, Paul is pleading with the believers in Ephesus to "walk worthy of the calling with which you were called." The very first practical expressions of this worthy walk are relational: "with all lowliness and gentleness, with longsuffering, bearing with one another in love."</w:t>
      </w:r>
    </w:p>
    <w:p w14:paraId="11AA2399" w14:textId="77777777" w:rsidR="001E1C50" w:rsidRDefault="001E1C50">
      <w:r>
        <w:t>• Preserving Unity: The primary threat to the Ephesian church—composed of Jews and Gentiles who shared vastly different backgrounds, customs, and biases—was relational division. Paul introduces makrothymia as a critical spiritual lubricant to prevent friction from turning into division.</w:t>
      </w:r>
    </w:p>
    <w:p w14:paraId="4519E0A2" w14:textId="77777777" w:rsidR="001E1C50" w:rsidRDefault="001E1C50">
      <w:r>
        <w:t>• Linked with "Bearing With One Another": The phrase "bearing with one another" (anechomenoi) directly explains what makrothymia looks like in action. It is the active holding up or putting up with the annoying habits, differences, and faults of fellow believers, wrapped in agape love.</w:t>
      </w:r>
    </w:p>
    <w:p w14:paraId="56314612" w14:textId="77777777" w:rsidR="001E1C50" w:rsidRDefault="001E1C50">
      <w:r>
        <w:t>• Not a Passive Resignation: Longsuffering in this context is not a weak, passive tolerance of sin. Rather, it is a strong, loving choice to endure relational discomfort for the sake of the unity of the Spirit in the bond of peace.</w:t>
      </w:r>
    </w:p>
    <w:p w14:paraId="076E1B53" w14:textId="77777777" w:rsidR="001E1C50" w:rsidRDefault="001E1C50"/>
    <w:p w14:paraId="75088311" w14:textId="77777777" w:rsidR="001E1C50" w:rsidRPr="001E1C50" w:rsidRDefault="001E1C50">
      <w:pPr>
        <w:rPr>
          <w:b/>
        </w:rPr>
      </w:pPr>
      <w:r w:rsidRPr="001E1C50">
        <w:rPr>
          <w:b/>
        </w:rPr>
        <w:t xml:space="preserve"> 6. Key Uses in Other Verses (NKJV)</w:t>
      </w:r>
    </w:p>
    <w:p w14:paraId="28C98828" w14:textId="77777777" w:rsidR="001E1C50" w:rsidRDefault="001E1C50">
      <w:r>
        <w:t>• Romans 2:4: "Or do you despise the riches of His goodness, forbearance, and longsuffering, not knowing that the goodness of God leads you to repentance?"</w:t>
      </w:r>
    </w:p>
    <w:p w14:paraId="6C427822" w14:textId="77777777" w:rsidR="001E1C50" w:rsidRDefault="001E1C50">
      <w:r>
        <w:t>• Galatians 5:22: "But the fruit of the Spirit is love, joy, peace, longsuffering, kindness, goodness, faithfulness,"</w:t>
      </w:r>
    </w:p>
    <w:p w14:paraId="397A9B70" w14:textId="77777777" w:rsidR="001E1C50" w:rsidRDefault="001E1C50">
      <w:r>
        <w:t>• Colossians 3:12: "Therefore, as the elect of God, holy and beloved, put on tender mercies, kindness, humility, meekness, longsuffering;"</w:t>
      </w:r>
    </w:p>
    <w:p w14:paraId="27BB1D2C" w14:textId="77777777" w:rsidR="001E1C50" w:rsidRDefault="001E1C50">
      <w:r>
        <w:t>• 1 Timothy 1:16: "However, for this reason I obtained mercy, that in me first Jesus Christ might show all longsuffering, as a pattern to those who are going to believe on Him for everlasting life."</w:t>
      </w:r>
    </w:p>
    <w:p w14:paraId="7E8FA9F9" w14:textId="77777777" w:rsidR="001E1C50" w:rsidRDefault="001E1C50">
      <w:r>
        <w:t>• 2 Peter 3:15: "and consider that the longsuffering of our Lord is salvation—as also our beloved brother Paul, according to the wisdom given to him, has written to you,"</w:t>
      </w:r>
    </w:p>
    <w:p w14:paraId="7676ED40" w14:textId="77777777" w:rsidR="001E1C50" w:rsidRDefault="001E1C50"/>
    <w:p w14:paraId="6D6CE29C" w14:textId="77777777" w:rsidR="001E1C50" w:rsidRPr="001E1C50" w:rsidRDefault="001E1C50">
      <w:pPr>
        <w:rPr>
          <w:b/>
        </w:rPr>
      </w:pPr>
      <w:r w:rsidRPr="001E1C50">
        <w:rPr>
          <w:b/>
        </w:rPr>
        <w:t xml:space="preserve"> 7. Other Relevant Insights</w:t>
      </w:r>
    </w:p>
    <w:p w14:paraId="59120718" w14:textId="77777777" w:rsidR="001E1C50" w:rsidRDefault="001E1C50">
      <w:r>
        <w:t>• Distinction from Hypomone: While hypomone (endurance) is typically patience in relation to things, events, or adverse circumstances (like enduring physical illness, poverty, or persecution), makrothymia is patience in relation to people. It is the grace to endure difficult personalities and relational hurts without retaliating.</w:t>
      </w:r>
    </w:p>
    <w:p w14:paraId="1D328B32" w14:textId="77777777" w:rsidR="001E1C50" w:rsidRDefault="001E1C50">
      <w:r>
        <w:t>• Strength, Not Weakness: To the Greco-Roman world, the ability to take immediate revenge on an enemy was a mark of high social standing and honor. Paul's elevation of makrothymia turned this cultural value upside down. It requires far more inner strength and spiritual maturity to restrain anger and extend grace than it does to strike back.</w:t>
      </w:r>
    </w:p>
    <w:p w14:paraId="65345C8C" w14:textId="77777777" w:rsidR="001E1C50" w:rsidRDefault="001E1C50"/>
    <w:p w14:paraId="54293011" w14:textId="77777777" w:rsidR="001E1C50" w:rsidRPr="001E1C50" w:rsidRDefault="001E1C50">
      <w:pPr>
        <w:rPr>
          <w:b/>
        </w:rPr>
      </w:pPr>
      <w:r w:rsidRPr="001E1C50">
        <w:rPr>
          <w:b/>
        </w:rPr>
        <w:t xml:space="preserve"> 8. References</w:t>
      </w:r>
    </w:p>
    <w:p w14:paraId="05DAE5C4" w14:textId="77777777" w:rsidR="001E1C50" w:rsidRDefault="001E1C50">
      <w:r>
        <w:t>• A Greek-English Lexicon of the New Testament and Other Early Christian Literature (BDAG) by Walter Bauer, Frederick William Danker, William F. Arndt, and F. Wilbur Gingrich</w:t>
      </w:r>
    </w:p>
    <w:p w14:paraId="02298390" w14:textId="77777777" w:rsidR="001E1C50" w:rsidRDefault="001E1C50">
      <w:r>
        <w:t>• Theological Dictionary of the New Testament (TDNT) edited by Gerhard Kittel and Gerhard Friedrich</w:t>
      </w:r>
    </w:p>
    <w:p w14:paraId="2097B2A8" w14:textId="77777777" w:rsidR="001E1C50" w:rsidRDefault="001E1C50">
      <w:r>
        <w:t>• The Complete Word Study Dictionary: New Testament by Spiros Zodhiates</w:t>
      </w:r>
    </w:p>
    <w:p w14:paraId="7DAF8BFA" w14:textId="77777777" w:rsidR="001E1C50" w:rsidRDefault="001E1C50">
      <w:r>
        <w:t>• Expository Dictionary of New Testament Words by W.E. Vine</w:t>
      </w:r>
    </w:p>
    <w:p w14:paraId="5767D556" w14:textId="5299F56C" w:rsidR="004C5552" w:rsidRDefault="001E1C50">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C50"/>
    <w:rsid w:val="00017747"/>
    <w:rsid w:val="00023A4A"/>
    <w:rsid w:val="0006763F"/>
    <w:rsid w:val="000C53AC"/>
    <w:rsid w:val="00146083"/>
    <w:rsid w:val="001B2D17"/>
    <w:rsid w:val="001E1C50"/>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A2361"/>
  <w15:chartTrackingRefBased/>
  <w15:docId w15:val="{3264B0E5-1226-4837-A0D8-47652E423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E1C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C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C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C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E1C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C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C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C50"/>
    <w:rPr>
      <w:rFonts w:eastAsiaTheme="majorEastAsia" w:cstheme="majorBidi"/>
      <w:color w:val="272727" w:themeColor="text1" w:themeTint="D8"/>
    </w:rPr>
  </w:style>
  <w:style w:type="paragraph" w:styleId="Title">
    <w:name w:val="Title"/>
    <w:basedOn w:val="Normal"/>
    <w:next w:val="Normal"/>
    <w:link w:val="TitleChar"/>
    <w:uiPriority w:val="10"/>
    <w:qFormat/>
    <w:rsid w:val="001E1C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C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C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C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C50"/>
    <w:pPr>
      <w:spacing w:before="160"/>
      <w:jc w:val="center"/>
    </w:pPr>
    <w:rPr>
      <w:i/>
      <w:iCs/>
      <w:color w:val="404040" w:themeColor="text1" w:themeTint="BF"/>
    </w:rPr>
  </w:style>
  <w:style w:type="character" w:customStyle="1" w:styleId="QuoteChar">
    <w:name w:val="Quote Char"/>
    <w:basedOn w:val="DefaultParagraphFont"/>
    <w:link w:val="Quote"/>
    <w:uiPriority w:val="29"/>
    <w:rsid w:val="001E1C50"/>
    <w:rPr>
      <w:i/>
      <w:iCs/>
      <w:color w:val="404040" w:themeColor="text1" w:themeTint="BF"/>
    </w:rPr>
  </w:style>
  <w:style w:type="paragraph" w:styleId="ListParagraph">
    <w:name w:val="List Paragraph"/>
    <w:basedOn w:val="Normal"/>
    <w:uiPriority w:val="34"/>
    <w:qFormat/>
    <w:rsid w:val="001E1C50"/>
    <w:pPr>
      <w:ind w:left="720"/>
      <w:contextualSpacing/>
    </w:pPr>
  </w:style>
  <w:style w:type="character" w:styleId="IntenseEmphasis">
    <w:name w:val="Intense Emphasis"/>
    <w:basedOn w:val="DefaultParagraphFont"/>
    <w:uiPriority w:val="21"/>
    <w:qFormat/>
    <w:rsid w:val="001E1C50"/>
    <w:rPr>
      <w:i/>
      <w:iCs/>
      <w:color w:val="2E74B5" w:themeColor="accent1" w:themeShade="BF"/>
    </w:rPr>
  </w:style>
  <w:style w:type="paragraph" w:styleId="IntenseQuote">
    <w:name w:val="Intense Quote"/>
    <w:basedOn w:val="Normal"/>
    <w:next w:val="Normal"/>
    <w:link w:val="IntenseQuoteChar"/>
    <w:uiPriority w:val="30"/>
    <w:qFormat/>
    <w:rsid w:val="001E1C5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E1C50"/>
    <w:rPr>
      <w:i/>
      <w:iCs/>
      <w:color w:val="2E74B5" w:themeColor="accent1" w:themeShade="BF"/>
    </w:rPr>
  </w:style>
  <w:style w:type="character" w:styleId="IntenseReference">
    <w:name w:val="Intense Reference"/>
    <w:basedOn w:val="DefaultParagraphFont"/>
    <w:uiPriority w:val="32"/>
    <w:qFormat/>
    <w:rsid w:val="001E1C5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1146</Words>
  <Characters>5960</Characters>
  <Application>Microsoft Office Word</Application>
  <DocSecurity>0</DocSecurity>
  <Lines>114</Lines>
  <Paragraphs>62</Paragraphs>
  <ScaleCrop>false</ScaleCrop>
  <Company/>
  <LinksUpToDate>false</LinksUpToDate>
  <CharactersWithSpaces>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2026-08-13T01:22:00Z</dcterms:created>
  <dcterms:modified xsi:type="dcterms:W3CDTF">2026-08-13T01:22:00Z</dcterms:modified>
</cp:coreProperties>
</file>