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6E31" w14:textId="77777777" w:rsidR="003E5116" w:rsidRPr="003E5116" w:rsidRDefault="003E5116">
      <w:pPr>
        <w:rPr>
          <w:b/>
        </w:rPr>
      </w:pPr>
      <w:r w:rsidRPr="003E5116">
        <w:rPr>
          <w:b/>
        </w:rPr>
        <w:t>BEARING - ( anechomai , Strong's G430 )</w:t>
      </w:r>
    </w:p>
    <w:p w14:paraId="0B82391F" w14:textId="77777777" w:rsidR="003E5116" w:rsidRDefault="003E5116">
      <w:r w:rsidRPr="003E5116">
        <w:rPr>
          <w:b/>
        </w:rPr>
        <w:t>Summary:</w:t>
      </w:r>
    </w:p>
    <w:p w14:paraId="15640C9E" w14:textId="77777777" w:rsidR="003E5116" w:rsidRDefault="003E5116">
      <w:r>
        <w:t>The Greek verb anechomai means to hold up, endure, tolerate, or bear with someone or something. In Ephesians 4:2, it describes the patient, loving forbearance that believers must extend to one another within the Christian community. Rather than reacting in anger, irritation, or division when confronted with the weaknesses, quirks, or offenses of others, Christians are called to "hold up" or sustain one another. This is not a cold, begrudging tolerance, but an active grace rooted in agape love, crucial for preserving the unity of the Spirit.</w:t>
      </w:r>
    </w:p>
    <w:p w14:paraId="7E19807C" w14:textId="77777777" w:rsidR="003E5116" w:rsidRDefault="003E5116"/>
    <w:p w14:paraId="7D04B50B" w14:textId="77777777" w:rsidR="003E5116" w:rsidRDefault="003E5116">
      <w:r w:rsidRPr="003E5116">
        <w:rPr>
          <w:b/>
        </w:rPr>
        <w:t>Full Study:</w:t>
      </w:r>
    </w:p>
    <w:p w14:paraId="4807D097" w14:textId="77777777" w:rsidR="003E5116" w:rsidRDefault="003E5116"/>
    <w:p w14:paraId="3C88CF78" w14:textId="77777777" w:rsidR="003E5116" w:rsidRPr="003E5116" w:rsidRDefault="003E5116">
      <w:pPr>
        <w:rPr>
          <w:b/>
        </w:rPr>
      </w:pPr>
      <w:r w:rsidRPr="003E5116">
        <w:rPr>
          <w:b/>
        </w:rPr>
        <w:t>1. Word Picture / Background</w:t>
      </w:r>
    </w:p>
    <w:p w14:paraId="009E5006" w14:textId="77777777" w:rsidR="003E5116" w:rsidRDefault="003E5116">
      <w:r>
        <w:t>• Anechomai is a compound verb derived from ana (up, or intensive) and echō (to have, or to hold). Literally, it carries the picture of "holding oneself up against" something, "holding up under" a heavy load, or "holding back" oneself. In classical Greek, it was used of holding back or restraining oneself, as well as putting up with difficult circumstances or people. It evokes the image of a person placing their shoulder under a sagging beam or a heavy burden to keep it from falling, or restraining their own natural impulse to react or retaliate when provoked.</w:t>
      </w:r>
    </w:p>
    <w:p w14:paraId="7EA2A0CD" w14:textId="77777777" w:rsidR="003E5116" w:rsidRDefault="003E5116"/>
    <w:p w14:paraId="52091A8C" w14:textId="77777777" w:rsidR="003E5116" w:rsidRPr="003E5116" w:rsidRDefault="003E5116">
      <w:pPr>
        <w:rPr>
          <w:b/>
        </w:rPr>
      </w:pPr>
      <w:r w:rsidRPr="003E5116">
        <w:rPr>
          <w:b/>
        </w:rPr>
        <w:t>2. Meaning / Lexical Definition</w:t>
      </w:r>
    </w:p>
    <w:p w14:paraId="1A80C88C" w14:textId="77777777" w:rsidR="003E5116" w:rsidRDefault="003E5116">
      <w:r>
        <w:t>In the New Testament, anechomai primarily means to sustain, bear with, endure, or suffer. When used transitively with a person as the object, it means to tolerate, put up with, or show forbearance toward someone. It implies a conscious decision of the will to endure unpleasant or difficult behavior without retaliating or giving up on the relationship. The word indicates a patient self-restraint that refuses to give way to anger, resentment, or hasty judgment.</w:t>
      </w:r>
    </w:p>
    <w:p w14:paraId="11594E22" w14:textId="77777777" w:rsidR="003E5116" w:rsidRDefault="003E5116"/>
    <w:p w14:paraId="548DB2C8" w14:textId="77777777" w:rsidR="003E5116" w:rsidRPr="003E5116" w:rsidRDefault="003E5116">
      <w:pPr>
        <w:rPr>
          <w:b/>
        </w:rPr>
      </w:pPr>
      <w:r w:rsidRPr="003E5116">
        <w:rPr>
          <w:b/>
        </w:rPr>
        <w:t>3. Usage and Word Pictures</w:t>
      </w:r>
    </w:p>
    <w:p w14:paraId="7EB91C5B" w14:textId="77777777" w:rsidR="003E5116" w:rsidRDefault="003E5116">
      <w:r>
        <w:t>The New Testament employs anechomai in several distinct contexts:</w:t>
      </w:r>
    </w:p>
    <w:p w14:paraId="5CB6FA21" w14:textId="77777777" w:rsidR="003E5116" w:rsidRDefault="003E5116">
      <w:r>
        <w:t>• Enduring Persecution: Believers are called to endure hardships, trials, and persecution for the sake of Christ (1 Corinthians 4:12; 2 Thessalonians 1:4). Here, the word picture is one of standing firm under a crushing weight of external opposition.</w:t>
      </w:r>
    </w:p>
    <w:p w14:paraId="7CEAA0B8" w14:textId="77777777" w:rsidR="003E5116" w:rsidRDefault="003E5116">
      <w:r>
        <w:t>• Tolerating Foolishness or False Teaching: Paul uses the word to describe his readers putting up with foolishness or tolerating false teachers (2 Corinthians 11:1, 4, 19, 20).</w:t>
      </w:r>
    </w:p>
    <w:p w14:paraId="6FE46D79" w14:textId="77777777" w:rsidR="003E5116" w:rsidRDefault="003E5116">
      <w:r>
        <w:t>• Relational Forbearance: In relational contexts (Ephesians 4:2; Colossians 3:13), it describes the mutual tolerance required to maintain harmony among diverse and imperfect people in the church.</w:t>
      </w:r>
    </w:p>
    <w:p w14:paraId="6560AFBA" w14:textId="77777777" w:rsidR="003E5116" w:rsidRDefault="003E5116"/>
    <w:p w14:paraId="12A1E57B" w14:textId="77777777" w:rsidR="003E5116" w:rsidRPr="003E5116" w:rsidRDefault="003E5116">
      <w:pPr>
        <w:rPr>
          <w:b/>
        </w:rPr>
      </w:pPr>
      <w:r w:rsidRPr="003E5116">
        <w:rPr>
          <w:b/>
        </w:rPr>
        <w:t>4. Theological Implications</w:t>
      </w:r>
    </w:p>
    <w:p w14:paraId="29B5B9FB" w14:textId="77777777" w:rsidR="003E5116" w:rsidRDefault="003E5116">
      <w:r>
        <w:t>Relational forbearance (anechomai) is not merely a social lubricant or polite etiquette; it is deeply theological. It reflects the character of God Himself, who is "longsuffering" and shows immense forbearance (anochē, the noun form) toward sinful humanity (Romans 2:4; 3:25). Because God has held back His wrath and borne with our rebellion, believers are supernaturally empowered and covenantally obligated to bear with the shortcomings of their brothers and sisters in Christ. It demonstrates that the gospel transforms how we handle human imperfection, moving us from defensive self-assertion to sacrificial endurance.</w:t>
      </w:r>
    </w:p>
    <w:p w14:paraId="64F7F169" w14:textId="77777777" w:rsidR="003E5116" w:rsidRDefault="003E5116"/>
    <w:p w14:paraId="55FE2733" w14:textId="77777777" w:rsidR="003E5116" w:rsidRPr="003E5116" w:rsidRDefault="003E5116">
      <w:pPr>
        <w:rPr>
          <w:b/>
        </w:rPr>
      </w:pPr>
      <w:r w:rsidRPr="003E5116">
        <w:rPr>
          <w:b/>
        </w:rPr>
        <w:t>5. Contextual Nuance in the Passage</w:t>
      </w:r>
    </w:p>
    <w:p w14:paraId="6222BC6E" w14:textId="77777777" w:rsidR="003E5116" w:rsidRDefault="003E5116">
      <w:r>
        <w:t>In Ephesians 4:2, anechomai ("bearing with one another") functions as a participle modifying the main command to "walk worthy of the calling" (Ephesians 4:1). Paul couples it with three virtues: "lowliness" (humility), "gentleness" (meekness), and "longsuffering" (patience). Forbearance is the practical outward expression of these inner graces. Furthermore, Paul specifies that this bearing is to be done "in love" (en agapē). This qualifier is vital: Christian forbearance is not a Stoic, teeth-gritting endurance or a passive-aggressive silence. It is a warm, active, loving choice to cover offenses, absorb irritations, and support brothers and sisters despite their flaws, for the sake of the "unity of the Spirit" (Ephesians 4:3).</w:t>
      </w:r>
    </w:p>
    <w:p w14:paraId="47D8EC3F" w14:textId="77777777" w:rsidR="003E5116" w:rsidRDefault="003E5116"/>
    <w:p w14:paraId="62BFB6C7" w14:textId="77777777" w:rsidR="003E5116" w:rsidRPr="003E5116" w:rsidRDefault="003E5116">
      <w:pPr>
        <w:rPr>
          <w:b/>
        </w:rPr>
      </w:pPr>
      <w:r w:rsidRPr="003E5116">
        <w:rPr>
          <w:b/>
        </w:rPr>
        <w:t>6. Key Uses in Other Verses (NKJV)</w:t>
      </w:r>
    </w:p>
    <w:p w14:paraId="2E17A855" w14:textId="77777777" w:rsidR="003E5116" w:rsidRDefault="003E5116">
      <w:r>
        <w:t>• Matthew 17:17 – "Then Jesus answered and said, 'O faithless and perverse generation, how long shall I be with you? How long shall I bear with you?'"</w:t>
      </w:r>
    </w:p>
    <w:p w14:paraId="29C50815" w14:textId="77777777" w:rsidR="003E5116" w:rsidRDefault="003E5116">
      <w:r>
        <w:t>• 1 Corinthians 4:12 – "And we labor, working with our own hands. Being reviled, we bless; being persecuted, we endure;"</w:t>
      </w:r>
    </w:p>
    <w:p w14:paraId="07083EF0" w14:textId="77777777" w:rsidR="003E5116" w:rsidRDefault="003E5116">
      <w:r>
        <w:t>• 2 Corinthians 11:4 – "For if he who comes preaches another Jesus whom we have not preached... you may well put up with it!"</w:t>
      </w:r>
    </w:p>
    <w:p w14:paraId="229A0457" w14:textId="77777777" w:rsidR="003E5116" w:rsidRDefault="003E5116">
      <w:r>
        <w:t>• Colossians 3:13 – "bearing with one another, and forgiving one another, if anyone has a complaint against another; even as Christ forgave you, so you also must do."</w:t>
      </w:r>
    </w:p>
    <w:p w14:paraId="16713A3F" w14:textId="77777777" w:rsidR="003E5116" w:rsidRDefault="003E5116">
      <w:r>
        <w:t>• 2 Thessalonians 1:4 – "so that we ourselves boast of you among the churches of God for your patience and faith in all your persecutions and tribulations that you endure,"</w:t>
      </w:r>
    </w:p>
    <w:p w14:paraId="3775C81F" w14:textId="77777777" w:rsidR="003E5116" w:rsidRDefault="003E5116">
      <w:r>
        <w:t>• 2 Timothy 4:3 – "For the time will come when they will not endure sound doctrine,"</w:t>
      </w:r>
    </w:p>
    <w:p w14:paraId="4278F5D5" w14:textId="77777777" w:rsidR="003E5116" w:rsidRDefault="003E5116"/>
    <w:p w14:paraId="6731125E" w14:textId="77777777" w:rsidR="003E5116" w:rsidRPr="003E5116" w:rsidRDefault="003E5116">
      <w:pPr>
        <w:rPr>
          <w:b/>
        </w:rPr>
      </w:pPr>
      <w:r w:rsidRPr="003E5116">
        <w:rPr>
          <w:b/>
        </w:rPr>
        <w:t>7. Other Relevant Insights</w:t>
      </w:r>
    </w:p>
    <w:p w14:paraId="330F9292" w14:textId="77777777" w:rsidR="003E5116" w:rsidRDefault="003E5116">
      <w:r>
        <w:t>A critical pastoral insight lies in the distinction between bearing with someone and forgiving someone, as highlighted in Colossians 3:13 ("bearing with one another, and forgiving one another"). Forgiveness (charizomai) is required when an actual sin or moral offense has been committed. Bearing with (anechomai), however, often applies to things that are not necessarily sins but are simply annoying, different, or difficult—such as personality clashes, cultural differences, eccentricities, or developmental immaturity. Forbearance is the grace we extend to others for being human, imperfect, and different from us, keeping minor irritations from escalating into relational fractures.</w:t>
      </w:r>
    </w:p>
    <w:p w14:paraId="21520A16" w14:textId="77777777" w:rsidR="003E5116" w:rsidRDefault="003E5116"/>
    <w:p w14:paraId="038B2821" w14:textId="77777777" w:rsidR="003E5116" w:rsidRPr="003E5116" w:rsidRDefault="003E5116">
      <w:pPr>
        <w:rPr>
          <w:b/>
        </w:rPr>
      </w:pPr>
      <w:r w:rsidRPr="003E5116">
        <w:rPr>
          <w:b/>
        </w:rPr>
        <w:t>8. References</w:t>
      </w:r>
    </w:p>
    <w:p w14:paraId="69ADD879" w14:textId="77777777" w:rsidR="003E5116" w:rsidRDefault="003E5116">
      <w:r>
        <w:t>• BDAG, page 78.</w:t>
      </w:r>
    </w:p>
    <w:p w14:paraId="0AEF9067" w14:textId="77777777" w:rsidR="003E5116" w:rsidRDefault="003E5116">
      <w:r>
        <w:t>• TDNT, Volume 1, pages 359-360.</w:t>
      </w:r>
    </w:p>
    <w:p w14:paraId="0548C7F4" w14:textId="77777777" w:rsidR="003E5116" w:rsidRDefault="003E5116">
      <w:r>
        <w:t>• Vine's Expository Dictionary of New Testament Words.</w:t>
      </w:r>
    </w:p>
    <w:p w14:paraId="259449C8" w14:textId="77777777" w:rsidR="003E5116" w:rsidRDefault="003E5116">
      <w:r>
        <w:t>• Thayer's Greek-English Lexicon.</w:t>
      </w:r>
    </w:p>
    <w:p w14:paraId="74AD75AA" w14:textId="42416D74" w:rsidR="004C5552" w:rsidRDefault="003E5116">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1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5116"/>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51BE5"/>
  <w15:chartTrackingRefBased/>
  <w15:docId w15:val="{0A65477F-C49D-45CF-9406-0243207E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5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5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116"/>
    <w:rPr>
      <w:rFonts w:eastAsiaTheme="majorEastAsia" w:cstheme="majorBidi"/>
      <w:color w:val="272727" w:themeColor="text1" w:themeTint="D8"/>
    </w:rPr>
  </w:style>
  <w:style w:type="paragraph" w:styleId="Title">
    <w:name w:val="Title"/>
    <w:basedOn w:val="Normal"/>
    <w:next w:val="Normal"/>
    <w:link w:val="TitleChar"/>
    <w:uiPriority w:val="10"/>
    <w:qFormat/>
    <w:rsid w:val="003E5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116"/>
    <w:pPr>
      <w:spacing w:before="160"/>
      <w:jc w:val="center"/>
    </w:pPr>
    <w:rPr>
      <w:i/>
      <w:iCs/>
      <w:color w:val="404040" w:themeColor="text1" w:themeTint="BF"/>
    </w:rPr>
  </w:style>
  <w:style w:type="character" w:customStyle="1" w:styleId="QuoteChar">
    <w:name w:val="Quote Char"/>
    <w:basedOn w:val="DefaultParagraphFont"/>
    <w:link w:val="Quote"/>
    <w:uiPriority w:val="29"/>
    <w:rsid w:val="003E5116"/>
    <w:rPr>
      <w:i/>
      <w:iCs/>
      <w:color w:val="404040" w:themeColor="text1" w:themeTint="BF"/>
    </w:rPr>
  </w:style>
  <w:style w:type="paragraph" w:styleId="ListParagraph">
    <w:name w:val="List Paragraph"/>
    <w:basedOn w:val="Normal"/>
    <w:uiPriority w:val="34"/>
    <w:qFormat/>
    <w:rsid w:val="003E5116"/>
    <w:pPr>
      <w:ind w:left="720"/>
      <w:contextualSpacing/>
    </w:pPr>
  </w:style>
  <w:style w:type="character" w:styleId="IntenseEmphasis">
    <w:name w:val="Intense Emphasis"/>
    <w:basedOn w:val="DefaultParagraphFont"/>
    <w:uiPriority w:val="21"/>
    <w:qFormat/>
    <w:rsid w:val="003E5116"/>
    <w:rPr>
      <w:i/>
      <w:iCs/>
      <w:color w:val="2E74B5" w:themeColor="accent1" w:themeShade="BF"/>
    </w:rPr>
  </w:style>
  <w:style w:type="paragraph" w:styleId="IntenseQuote">
    <w:name w:val="Intense Quote"/>
    <w:basedOn w:val="Normal"/>
    <w:next w:val="Normal"/>
    <w:link w:val="IntenseQuoteChar"/>
    <w:uiPriority w:val="30"/>
    <w:qFormat/>
    <w:rsid w:val="003E51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5116"/>
    <w:rPr>
      <w:i/>
      <w:iCs/>
      <w:color w:val="2E74B5" w:themeColor="accent1" w:themeShade="BF"/>
    </w:rPr>
  </w:style>
  <w:style w:type="character" w:styleId="IntenseReference">
    <w:name w:val="Intense Reference"/>
    <w:basedOn w:val="DefaultParagraphFont"/>
    <w:uiPriority w:val="32"/>
    <w:qFormat/>
    <w:rsid w:val="003E51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4727</Characters>
  <Application>Microsoft Office Word</Application>
  <DocSecurity>0</DocSecurity>
  <Lines>90</Lines>
  <Paragraphs>49</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